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095" w:rsidRDefault="006877E6">
      <w:pPr>
        <w:rPr>
          <w:b/>
          <w:sz w:val="24"/>
          <w:szCs w:val="24"/>
        </w:rPr>
      </w:pPr>
      <w:r w:rsidRPr="006877E6">
        <w:rPr>
          <w:rFonts w:hint="eastAsia"/>
          <w:b/>
          <w:sz w:val="24"/>
          <w:szCs w:val="24"/>
        </w:rPr>
        <w:t>Lecture 3 Energy density and flow</w:t>
      </w:r>
    </w:p>
    <w:p w:rsidR="0009052C" w:rsidRDefault="0009052C">
      <w:pPr>
        <w:rPr>
          <w:b/>
          <w:szCs w:val="21"/>
        </w:rPr>
      </w:pPr>
    </w:p>
    <w:p w:rsidR="006877E6" w:rsidRDefault="006877E6">
      <w:pPr>
        <w:rPr>
          <w:szCs w:val="21"/>
        </w:rPr>
      </w:pPr>
      <w:r>
        <w:rPr>
          <w:rFonts w:hint="eastAsia"/>
          <w:szCs w:val="21"/>
        </w:rPr>
        <w:t>Again recalling mechanical waves,</w:t>
      </w:r>
      <w:r w:rsidR="0009052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the p</w:t>
      </w:r>
      <w:r w:rsidR="0009052C">
        <w:rPr>
          <w:rFonts w:hint="eastAsia"/>
          <w:szCs w:val="21"/>
        </w:rPr>
        <w:t>ower carried by a wave is force*</w:t>
      </w:r>
      <w:r>
        <w:rPr>
          <w:rFonts w:hint="eastAsia"/>
          <w:szCs w:val="21"/>
        </w:rPr>
        <w:t>velocity.</w:t>
      </w:r>
      <w:r w:rsidR="0009052C">
        <w:rPr>
          <w:rFonts w:hint="eastAsia"/>
          <w:szCs w:val="21"/>
        </w:rPr>
        <w:t xml:space="preserve"> By the analysis made abov</w:t>
      </w:r>
      <w:r>
        <w:rPr>
          <w:rFonts w:hint="eastAsia"/>
          <w:szCs w:val="21"/>
        </w:rPr>
        <w:t>e,</w:t>
      </w:r>
      <w:r w:rsidR="0009052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we might expect the power to be related to the product </w:t>
      </w:r>
      <w:r w:rsidR="00290913" w:rsidRPr="003E7DD4">
        <w:rPr>
          <w:position w:val="-4"/>
        </w:rPr>
        <w:object w:dxaOrig="6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pt;height:15.6pt" o:ole="">
            <v:imagedata r:id="rId8" o:title=""/>
          </v:shape>
          <o:OLEObject Type="Embed" ProgID="Equation.DSMT4" ShapeID="_x0000_i1025" DrawAspect="Content" ObjectID="_1473449182" r:id="rId9"/>
        </w:object>
      </w:r>
      <w:r>
        <w:rPr>
          <w:rFonts w:hint="eastAsia"/>
          <w:szCs w:val="21"/>
        </w:rPr>
        <w:t>.In fact,</w:t>
      </w:r>
      <w:r w:rsidR="0009052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since we expect a vector quantity (since the power flow is dir</w:t>
      </w:r>
      <w:r w:rsidR="0009052C">
        <w:rPr>
          <w:rFonts w:hint="eastAsia"/>
          <w:szCs w:val="21"/>
        </w:rPr>
        <w:t xml:space="preserve">ectional), we might begin by </w:t>
      </w:r>
      <w:r w:rsidR="0009052C">
        <w:rPr>
          <w:szCs w:val="21"/>
        </w:rPr>
        <w:t>investigating</w:t>
      </w:r>
      <w:r w:rsidR="00290913" w:rsidRPr="003E7DD4">
        <w:rPr>
          <w:position w:val="-4"/>
        </w:rPr>
        <w:object w:dxaOrig="600" w:dyaOrig="320">
          <v:shape id="_x0000_i1026" type="#_x0000_t75" style="width:29.9pt;height:15.6pt" o:ole="">
            <v:imagedata r:id="rId10" o:title=""/>
          </v:shape>
          <o:OLEObject Type="Embed" ProgID="Equation.DSMT4" ShapeID="_x0000_i1026" DrawAspect="Content" ObjectID="_1473449183" r:id="rId11"/>
        </w:object>
      </w:r>
      <w:r>
        <w:rPr>
          <w:rFonts w:hint="eastAsia"/>
          <w:szCs w:val="21"/>
        </w:rPr>
        <w:t>.</w:t>
      </w:r>
    </w:p>
    <w:p w:rsidR="006877E6" w:rsidRDefault="006877E6">
      <w:pPr>
        <w:rPr>
          <w:szCs w:val="21"/>
        </w:rPr>
      </w:pPr>
      <w:r>
        <w:rPr>
          <w:rFonts w:hint="eastAsia"/>
          <w:szCs w:val="21"/>
        </w:rPr>
        <w:t xml:space="preserve">  This is also motivated by a dimensional argument:</w:t>
      </w:r>
      <w:r w:rsidR="0009052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the units of the</w:t>
      </w:r>
      <w:r w:rsidRPr="006877E6">
        <w:rPr>
          <w:rFonts w:hint="eastAsia"/>
          <w:b/>
          <w:szCs w:val="21"/>
        </w:rPr>
        <w:t xml:space="preserve"> </w:t>
      </w:r>
      <w:proofErr w:type="spellStart"/>
      <w:r w:rsidRPr="006877E6">
        <w:rPr>
          <w:rFonts w:hint="eastAsia"/>
          <w:b/>
          <w:szCs w:val="21"/>
        </w:rPr>
        <w:t>Poynting</w:t>
      </w:r>
      <w:proofErr w:type="spellEnd"/>
      <w:r w:rsidRPr="006877E6">
        <w:rPr>
          <w:rFonts w:hint="eastAsia"/>
          <w:b/>
          <w:szCs w:val="21"/>
        </w:rPr>
        <w:t xml:space="preserve"> vector</w:t>
      </w:r>
      <w:r>
        <w:rPr>
          <w:rFonts w:hint="eastAsia"/>
          <w:szCs w:val="21"/>
        </w:rPr>
        <w:t>:</w:t>
      </w:r>
    </w:p>
    <w:p w:rsidR="006877E6" w:rsidRDefault="006877E6" w:rsidP="006877E6">
      <w:pPr>
        <w:ind w:firstLineChars="1700" w:firstLine="3570"/>
        <w:rPr>
          <w:szCs w:val="21"/>
        </w:rPr>
      </w:pPr>
      <w:r w:rsidRPr="007850BA">
        <w:rPr>
          <w:position w:val="-6"/>
        </w:rPr>
        <w:object w:dxaOrig="1040" w:dyaOrig="340">
          <v:shape id="_x0000_i1027" type="#_x0000_t75" style="width:51.6pt;height:17pt" o:ole="">
            <v:imagedata r:id="rId12" o:title=""/>
          </v:shape>
          <o:OLEObject Type="Embed" ProgID="Equation.DSMT4" ShapeID="_x0000_i1027" DrawAspect="Content" ObjectID="_1473449184" r:id="rId13"/>
        </w:object>
      </w:r>
    </w:p>
    <w:p w:rsidR="006877E6" w:rsidRDefault="006877E6" w:rsidP="006877E6">
      <w:pPr>
        <w:ind w:firstLineChars="100" w:firstLine="210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re W/m^2.</w:t>
      </w:r>
    </w:p>
    <w:p w:rsidR="006877E6" w:rsidRDefault="006877E6" w:rsidP="006877E6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We begin by considering a charge q in an arbitrary electromagnetic field.</w:t>
      </w:r>
      <w:r w:rsidR="0009052C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The force on the charge is the </w:t>
      </w:r>
      <w:r>
        <w:rPr>
          <w:rFonts w:hint="eastAsia"/>
          <w:b/>
          <w:szCs w:val="21"/>
        </w:rPr>
        <w:t>L</w:t>
      </w:r>
      <w:r w:rsidRPr="006877E6">
        <w:rPr>
          <w:rFonts w:hint="eastAsia"/>
          <w:b/>
          <w:szCs w:val="21"/>
        </w:rPr>
        <w:t>orentz force</w:t>
      </w:r>
      <w:r>
        <w:rPr>
          <w:rFonts w:hint="eastAsia"/>
          <w:szCs w:val="21"/>
        </w:rPr>
        <w:t>:</w:t>
      </w:r>
    </w:p>
    <w:p w:rsidR="006877E6" w:rsidRDefault="006877E6" w:rsidP="006877E6">
      <w:pPr>
        <w:ind w:firstLineChars="1600" w:firstLine="3360"/>
      </w:pPr>
      <w:r w:rsidRPr="007850BA">
        <w:rPr>
          <w:position w:val="-10"/>
        </w:rPr>
        <w:object w:dxaOrig="1640" w:dyaOrig="380">
          <v:shape id="_x0000_i1028" type="#_x0000_t75" style="width:81.5pt;height:19pt" o:ole="">
            <v:imagedata r:id="rId14" o:title=""/>
          </v:shape>
          <o:OLEObject Type="Embed" ProgID="Equation.DSMT4" ShapeID="_x0000_i1028" DrawAspect="Content" ObjectID="_1473449185" r:id="rId15"/>
        </w:object>
      </w:r>
    </w:p>
    <w:p w:rsidR="00BC1FD9" w:rsidRPr="00BC1FD9" w:rsidRDefault="0009052C" w:rsidP="006877E6">
      <w:r>
        <w:rPr>
          <w:rFonts w:hint="eastAsia"/>
        </w:rPr>
        <w:t xml:space="preserve">  If in a time interval</w:t>
      </w:r>
      <w:r w:rsidR="00BC1FD9" w:rsidRPr="007850BA">
        <w:rPr>
          <w:position w:val="-6"/>
        </w:rPr>
        <w:object w:dxaOrig="300" w:dyaOrig="279">
          <v:shape id="_x0000_i1029" type="#_x0000_t75" style="width:14.95pt;height:14.25pt" o:ole="">
            <v:imagedata r:id="rId16" o:title=""/>
          </v:shape>
          <o:OLEObject Type="Embed" ProgID="Equation.DSMT4" ShapeID="_x0000_i1029" DrawAspect="Content" ObjectID="_1473449186" r:id="rId17"/>
        </w:object>
      </w:r>
      <w:r w:rsidR="00BC1FD9">
        <w:rPr>
          <w:rFonts w:hint="eastAsia"/>
        </w:rPr>
        <w:t>,</w:t>
      </w:r>
      <w:r w:rsidR="00455DDE">
        <w:rPr>
          <w:rFonts w:hint="eastAsia"/>
        </w:rPr>
        <w:t xml:space="preserve"> </w:t>
      </w:r>
      <w:r w:rsidR="00BC1FD9">
        <w:rPr>
          <w:rFonts w:hint="eastAsia"/>
        </w:rPr>
        <w:t>the c</w:t>
      </w:r>
      <w:r w:rsidR="00455DDE">
        <w:rPr>
          <w:rFonts w:hint="eastAsia"/>
        </w:rPr>
        <w:t>harge is displaced by an amount</w:t>
      </w:r>
      <w:r w:rsidR="00BC1FD9" w:rsidRPr="007850BA">
        <w:rPr>
          <w:position w:val="-6"/>
        </w:rPr>
        <w:object w:dxaOrig="340" w:dyaOrig="340">
          <v:shape id="_x0000_i1030" type="#_x0000_t75" style="width:17pt;height:17pt" o:ole="">
            <v:imagedata r:id="rId18" o:title=""/>
          </v:shape>
          <o:OLEObject Type="Embed" ProgID="Equation.DSMT4" ShapeID="_x0000_i1030" DrawAspect="Content" ObjectID="_1473449187" r:id="rId19"/>
        </w:object>
      </w:r>
      <w:r w:rsidR="00BC1FD9">
        <w:rPr>
          <w:rFonts w:hint="eastAsia"/>
        </w:rPr>
        <w:t>,</w:t>
      </w:r>
      <w:r w:rsidR="00455DDE">
        <w:rPr>
          <w:rFonts w:hint="eastAsia"/>
        </w:rPr>
        <w:t xml:space="preserve"> </w:t>
      </w:r>
      <w:r w:rsidR="00BC1FD9">
        <w:rPr>
          <w:rFonts w:hint="eastAsia"/>
        </w:rPr>
        <w:t>the work done by the field is:</w:t>
      </w:r>
    </w:p>
    <w:p w:rsidR="006877E6" w:rsidRDefault="00541D0C" w:rsidP="00BC1FD9">
      <w:pPr>
        <w:ind w:firstLineChars="1150" w:firstLine="2415"/>
      </w:pPr>
      <w:r w:rsidRPr="007850BA">
        <w:rPr>
          <w:position w:val="-10"/>
        </w:rPr>
        <w:object w:dxaOrig="3440" w:dyaOrig="380">
          <v:shape id="_x0000_i1031" type="#_x0000_t75" style="width:171.85pt;height:19pt" o:ole="">
            <v:imagedata r:id="rId20" o:title=""/>
          </v:shape>
          <o:OLEObject Type="Embed" ProgID="Equation.DSMT4" ShapeID="_x0000_i1031" DrawAspect="Content" ObjectID="_1473449188" r:id="rId21"/>
        </w:object>
      </w:r>
    </w:p>
    <w:p w:rsidR="00BC1FD9" w:rsidRDefault="0009052C" w:rsidP="00BC1FD9">
      <w:r>
        <w:rPr>
          <w:rFonts w:hint="eastAsia"/>
        </w:rPr>
        <w:t xml:space="preserve">  Now</w:t>
      </w:r>
      <w:r w:rsidR="00BC1FD9" w:rsidRPr="007850BA">
        <w:rPr>
          <w:position w:val="-6"/>
        </w:rPr>
        <w:object w:dxaOrig="900" w:dyaOrig="340">
          <v:shape id="_x0000_i1032" type="#_x0000_t75" style="width:44.85pt;height:17pt" o:ole="">
            <v:imagedata r:id="rId22" o:title=""/>
          </v:shape>
          <o:OLEObject Type="Embed" ProgID="Equation.DSMT4" ShapeID="_x0000_i1032" DrawAspect="Content" ObjectID="_1473449189" r:id="rId23"/>
        </w:object>
      </w:r>
      <w:r w:rsidR="00BC1FD9">
        <w:rPr>
          <w:rFonts w:hint="eastAsia"/>
        </w:rPr>
        <w:t>,</w:t>
      </w:r>
      <w:r>
        <w:rPr>
          <w:rFonts w:hint="eastAsia"/>
        </w:rPr>
        <w:t xml:space="preserve"> where is orthogonal to</w:t>
      </w:r>
      <w:r w:rsidR="00BC1FD9" w:rsidRPr="007850BA">
        <w:rPr>
          <w:position w:val="-6"/>
        </w:rPr>
        <w:object w:dxaOrig="540" w:dyaOrig="340">
          <v:shape id="_x0000_i1033" type="#_x0000_t75" style="width:27.15pt;height:17pt" o:ole="">
            <v:imagedata r:id="rId24" o:title=""/>
          </v:shape>
          <o:OLEObject Type="Embed" ProgID="Equation.DSMT4" ShapeID="_x0000_i1033" DrawAspect="Content" ObjectID="_1473449190" r:id="rId25"/>
        </w:object>
      </w:r>
      <w:proofErr w:type="gramStart"/>
      <w:r w:rsidR="00BC1FD9">
        <w:rPr>
          <w:rFonts w:hint="eastAsia"/>
        </w:rPr>
        <w:t>,so</w:t>
      </w:r>
      <w:proofErr w:type="gramEnd"/>
      <w:r w:rsidR="00BC1FD9">
        <w:rPr>
          <w:rFonts w:hint="eastAsia"/>
        </w:rPr>
        <w:t xml:space="preserve"> the magnetic field does no work,</w:t>
      </w:r>
      <w:r>
        <w:rPr>
          <w:rFonts w:hint="eastAsia"/>
        </w:rPr>
        <w:t xml:space="preserve"> </w:t>
      </w:r>
      <w:r w:rsidR="00BC1FD9">
        <w:rPr>
          <w:rFonts w:hint="eastAsia"/>
        </w:rPr>
        <w:t>and:</w:t>
      </w:r>
    </w:p>
    <w:p w:rsidR="00BC1FD9" w:rsidRDefault="00541D0C" w:rsidP="00BC1FD9">
      <w:pPr>
        <w:ind w:firstLineChars="1550" w:firstLine="3255"/>
      </w:pPr>
      <w:r w:rsidRPr="007850BA">
        <w:rPr>
          <w:position w:val="-10"/>
        </w:rPr>
        <w:object w:dxaOrig="1280" w:dyaOrig="380">
          <v:shape id="_x0000_i1034" type="#_x0000_t75" style="width:63.85pt;height:19pt" o:ole="">
            <v:imagedata r:id="rId26" o:title=""/>
          </v:shape>
          <o:OLEObject Type="Embed" ProgID="Equation.DSMT4" ShapeID="_x0000_i1034" DrawAspect="Content" ObjectID="_1473449191" r:id="rId27"/>
        </w:object>
      </w:r>
    </w:p>
    <w:p w:rsidR="00BC1FD9" w:rsidRDefault="00BC1FD9" w:rsidP="00BC1FD9">
      <w:pPr>
        <w:ind w:firstLineChars="100" w:firstLine="210"/>
      </w:pPr>
      <w:r>
        <w:rPr>
          <w:rFonts w:hint="eastAsia"/>
        </w:rPr>
        <w:t>Therefore the rate at which work is done on the charge is:</w:t>
      </w:r>
    </w:p>
    <w:p w:rsidR="00BC1FD9" w:rsidRDefault="003A557D" w:rsidP="003A557D">
      <w:pPr>
        <w:ind w:firstLineChars="1250" w:firstLine="2625"/>
      </w:pPr>
      <w:r w:rsidRPr="007850BA">
        <w:rPr>
          <w:position w:val="-24"/>
        </w:rPr>
        <w:object w:dxaOrig="3100" w:dyaOrig="680">
          <v:shape id="_x0000_i1035" type="#_x0000_t75" style="width:155.55pt;height:33.95pt" o:ole="">
            <v:imagedata r:id="rId28" o:title=""/>
          </v:shape>
          <o:OLEObject Type="Embed" ProgID="Equation.DSMT4" ShapeID="_x0000_i1035" DrawAspect="Content" ObjectID="_1473449192" r:id="rId29"/>
        </w:object>
      </w:r>
    </w:p>
    <w:p w:rsidR="003A557D" w:rsidRDefault="003A557D" w:rsidP="003A557D">
      <w:r>
        <w:rPr>
          <w:rFonts w:hint="eastAsia"/>
        </w:rPr>
        <w:t xml:space="preserve">  Now we can generalize to a distribution of charge in a volume </w:t>
      </w:r>
      <w:r w:rsidRPr="007850BA">
        <w:rPr>
          <w:position w:val="-6"/>
        </w:rPr>
        <w:object w:dxaOrig="400" w:dyaOrig="279">
          <v:shape id="_x0000_i1036" type="#_x0000_t75" style="width:20.4pt;height:14.25pt" o:ole="">
            <v:imagedata r:id="rId30" o:title=""/>
          </v:shape>
          <o:OLEObject Type="Embed" ProgID="Equation.DSMT4" ShapeID="_x0000_i1036" DrawAspect="Content" ObjectID="_1473449193" r:id="rId31"/>
        </w:object>
      </w:r>
      <w:r>
        <w:rPr>
          <w:rFonts w:hint="eastAsia"/>
        </w:rPr>
        <w:t>.The rate at which work is done is just:</w:t>
      </w:r>
    </w:p>
    <w:p w:rsidR="003A557D" w:rsidRDefault="003A557D" w:rsidP="003A557D">
      <w:pPr>
        <w:ind w:firstLineChars="950" w:firstLine="1995"/>
      </w:pPr>
      <w:r w:rsidRPr="007850BA">
        <w:rPr>
          <w:position w:val="-30"/>
        </w:rPr>
        <w:object w:dxaOrig="4160" w:dyaOrig="680">
          <v:shape id="_x0000_i1037" type="#_x0000_t75" style="width:207.85pt;height:33.95pt" o:ole="">
            <v:imagedata r:id="rId32" o:title=""/>
          </v:shape>
          <o:OLEObject Type="Embed" ProgID="Equation.DSMT4" ShapeID="_x0000_i1037" DrawAspect="Content" ObjectID="_1473449194" r:id="rId33"/>
        </w:object>
      </w:r>
    </w:p>
    <w:p w:rsidR="003A557D" w:rsidRDefault="0009052C" w:rsidP="003A557D">
      <w:proofErr w:type="gramStart"/>
      <w:r>
        <w:rPr>
          <w:rFonts w:hint="eastAsia"/>
        </w:rPr>
        <w:t>Where</w:t>
      </w:r>
      <w:r w:rsidR="003A557D" w:rsidRPr="007850BA">
        <w:rPr>
          <w:position w:val="-10"/>
        </w:rPr>
        <w:object w:dxaOrig="240" w:dyaOrig="260">
          <v:shape id="_x0000_i1038" type="#_x0000_t75" style="width:12.25pt;height:12.9pt" o:ole="">
            <v:imagedata r:id="rId34" o:title=""/>
          </v:shape>
          <o:OLEObject Type="Embed" ProgID="Equation.DSMT4" ShapeID="_x0000_i1038" DrawAspect="Content" ObjectID="_1473449195" r:id="rId35"/>
        </w:object>
      </w:r>
      <w:r w:rsidR="003A557D">
        <w:rPr>
          <w:rFonts w:hint="eastAsia"/>
        </w:rPr>
        <w:t>is t</w:t>
      </w:r>
      <w:r>
        <w:rPr>
          <w:rFonts w:hint="eastAsia"/>
        </w:rPr>
        <w:t>he charge density in the volume</w:t>
      </w:r>
      <w:r w:rsidR="003A557D" w:rsidRPr="007850BA">
        <w:rPr>
          <w:position w:val="-6"/>
        </w:rPr>
        <w:object w:dxaOrig="400" w:dyaOrig="279">
          <v:shape id="_x0000_i1039" type="#_x0000_t75" style="width:20.4pt;height:14.25pt" o:ole="">
            <v:imagedata r:id="rId36" o:title=""/>
          </v:shape>
          <o:OLEObject Type="Embed" ProgID="Equation.DSMT4" ShapeID="_x0000_i1039" DrawAspect="Content" ObjectID="_1473449196" r:id="rId37"/>
        </w:object>
      </w:r>
      <w:r w:rsidR="003A557D">
        <w:rPr>
          <w:rFonts w:hint="eastAsia"/>
        </w:rPr>
        <w:t>,</w:t>
      </w:r>
      <w:r w:rsidR="00AC37A3">
        <w:rPr>
          <w:rFonts w:hint="eastAsia"/>
        </w:rPr>
        <w:t xml:space="preserve"> and</w:t>
      </w:r>
      <w:r w:rsidR="003A557D" w:rsidRPr="007850BA">
        <w:rPr>
          <w:position w:val="-6"/>
        </w:rPr>
        <w:object w:dxaOrig="180" w:dyaOrig="340">
          <v:shape id="_x0000_i1040" type="#_x0000_t75" style="width:8.85pt;height:17pt" o:ole="">
            <v:imagedata r:id="rId38" o:title=""/>
          </v:shape>
          <o:OLEObject Type="Embed" ProgID="Equation.DSMT4" ShapeID="_x0000_i1040" DrawAspect="Content" ObjectID="_1473449197" r:id="rId39"/>
        </w:object>
      </w:r>
      <w:r w:rsidR="003A557D">
        <w:rPr>
          <w:rFonts w:hint="eastAsia"/>
        </w:rPr>
        <w:t xml:space="preserve"> is the velocity of those charges.</w:t>
      </w:r>
      <w:proofErr w:type="gramEnd"/>
    </w:p>
    <w:p w:rsidR="003A557D" w:rsidRDefault="003A557D" w:rsidP="003A557D">
      <w:r>
        <w:rPr>
          <w:rFonts w:hint="eastAsia"/>
        </w:rPr>
        <w:t>Of course:</w:t>
      </w:r>
    </w:p>
    <w:p w:rsidR="00B25572" w:rsidRDefault="00471852" w:rsidP="00B25572">
      <w:pPr>
        <w:ind w:firstLineChars="1550" w:firstLine="3255"/>
      </w:pPr>
      <w:r w:rsidRPr="007850BA">
        <w:rPr>
          <w:position w:val="-10"/>
        </w:rPr>
        <w:object w:dxaOrig="740" w:dyaOrig="380">
          <v:shape id="_x0000_i1041" type="#_x0000_t75" style="width:36.7pt;height:19pt" o:ole="">
            <v:imagedata r:id="rId40" o:title=""/>
          </v:shape>
          <o:OLEObject Type="Embed" ProgID="Equation.DSMT4" ShapeID="_x0000_i1041" DrawAspect="Content" ObjectID="_1473449198" r:id="rId41"/>
        </w:object>
      </w:r>
    </w:p>
    <w:p w:rsidR="00471852" w:rsidRDefault="00B25572" w:rsidP="00B25572">
      <w:proofErr w:type="gramStart"/>
      <w:r>
        <w:rPr>
          <w:rFonts w:hint="eastAsia"/>
        </w:rPr>
        <w:t>i</w:t>
      </w:r>
      <w:r w:rsidR="00B32F51">
        <w:rPr>
          <w:rFonts w:hint="eastAsia"/>
        </w:rPr>
        <w:t>s</w:t>
      </w:r>
      <w:proofErr w:type="gramEnd"/>
      <w:r w:rsidR="00B32F51">
        <w:rPr>
          <w:rFonts w:hint="eastAsia"/>
        </w:rPr>
        <w:t xml:space="preserve"> just current den</w:t>
      </w:r>
      <w:r w:rsidR="00471852">
        <w:rPr>
          <w:rFonts w:hint="eastAsia"/>
        </w:rPr>
        <w:t>sity.</w:t>
      </w:r>
      <w:r w:rsidR="0022716F">
        <w:rPr>
          <w:rFonts w:hint="eastAsia"/>
        </w:rPr>
        <w:t xml:space="preserve"> </w:t>
      </w:r>
      <w:r w:rsidR="00471852">
        <w:rPr>
          <w:rFonts w:hint="eastAsia"/>
        </w:rPr>
        <w:t>Therefore in any macroscopic volume V,</w:t>
      </w:r>
      <w:r w:rsidR="0022716F">
        <w:rPr>
          <w:rFonts w:hint="eastAsia"/>
        </w:rPr>
        <w:t xml:space="preserve"> </w:t>
      </w:r>
      <w:r w:rsidR="00471852">
        <w:rPr>
          <w:rFonts w:hint="eastAsia"/>
        </w:rPr>
        <w:t>the total rate of mechanical work done by the field is:</w:t>
      </w:r>
    </w:p>
    <w:p w:rsidR="00C0788F" w:rsidRDefault="00C0788F" w:rsidP="00C0788F">
      <w:pPr>
        <w:ind w:firstLineChars="1250" w:firstLine="2625"/>
      </w:pPr>
      <w:r w:rsidRPr="007850BA">
        <w:rPr>
          <w:position w:val="-32"/>
        </w:rPr>
        <w:object w:dxaOrig="2340" w:dyaOrig="700">
          <v:shape id="_x0000_i1042" type="#_x0000_t75" style="width:116.85pt;height:35.3pt" o:ole="">
            <v:imagedata r:id="rId42" o:title=""/>
          </v:shape>
          <o:OLEObject Type="Embed" ProgID="Equation.DSMT4" ShapeID="_x0000_i1042" DrawAspect="Content" ObjectID="_1473449199" r:id="rId43"/>
        </w:object>
      </w:r>
    </w:p>
    <w:p w:rsidR="00497716" w:rsidRDefault="00497716" w:rsidP="00497716">
      <w:r>
        <w:rPr>
          <w:rFonts w:hint="eastAsia"/>
        </w:rPr>
        <w:t>This is the power transformed from the field to the charges,</w:t>
      </w:r>
      <w:r w:rsidR="0022716F">
        <w:rPr>
          <w:rFonts w:hint="eastAsia"/>
        </w:rPr>
        <w:t xml:space="preserve"> </w:t>
      </w:r>
      <w:r>
        <w:rPr>
          <w:rFonts w:hint="eastAsia"/>
        </w:rPr>
        <w:t xml:space="preserve">in the form of </w:t>
      </w:r>
      <w:r w:rsidR="00C52780">
        <w:rPr>
          <w:rFonts w:hint="eastAsia"/>
        </w:rPr>
        <w:t xml:space="preserve">mechanical or thermal </w:t>
      </w:r>
      <w:r w:rsidR="00C52780">
        <w:rPr>
          <w:rFonts w:hint="eastAsia"/>
        </w:rPr>
        <w:lastRenderedPageBreak/>
        <w:t>energy.</w:t>
      </w:r>
    </w:p>
    <w:p w:rsidR="001A466B" w:rsidRDefault="001A466B" w:rsidP="00A94AB8">
      <w:pPr>
        <w:ind w:firstLineChars="100" w:firstLine="210"/>
      </w:pPr>
      <w:r>
        <w:rPr>
          <w:rFonts w:hint="eastAsia"/>
        </w:rPr>
        <w:t>(This should not be a surprise.</w:t>
      </w:r>
      <w:r w:rsidR="0022716F">
        <w:rPr>
          <w:rFonts w:hint="eastAsia"/>
        </w:rPr>
        <w:t xml:space="preserve"> </w:t>
      </w:r>
      <w:r>
        <w:rPr>
          <w:rFonts w:hint="eastAsia"/>
        </w:rPr>
        <w:t>Suppose Ohm</w:t>
      </w:r>
      <w:r>
        <w:t>’</w:t>
      </w:r>
      <w:r>
        <w:rPr>
          <w:rFonts w:hint="eastAsia"/>
        </w:rPr>
        <w:t>s law applies,</w:t>
      </w:r>
      <w:r w:rsidRPr="001A466B">
        <w:t xml:space="preserve"> </w:t>
      </w:r>
      <w:r w:rsidRPr="007850BA">
        <w:rPr>
          <w:position w:val="-6"/>
        </w:rPr>
        <w:object w:dxaOrig="800" w:dyaOrig="340">
          <v:shape id="_x0000_i1043" type="#_x0000_t75" style="width:40.1pt;height:17pt" o:ole="">
            <v:imagedata r:id="rId44" o:title=""/>
          </v:shape>
          <o:OLEObject Type="Embed" ProgID="Equation.DSMT4" ShapeID="_x0000_i1043" DrawAspect="Content" ObjectID="_1473449200" r:id="rId45"/>
        </w:object>
      </w:r>
      <w:r>
        <w:rPr>
          <w:rFonts w:hint="eastAsia"/>
        </w:rPr>
        <w:t xml:space="preserve"> then:</w:t>
      </w:r>
    </w:p>
    <w:p w:rsidR="001A466B" w:rsidRDefault="001A466B" w:rsidP="00A94AB8">
      <w:pPr>
        <w:ind w:firstLineChars="950" w:firstLine="1995"/>
      </w:pPr>
      <w:r w:rsidRPr="007850BA">
        <w:rPr>
          <w:position w:val="-32"/>
        </w:rPr>
        <w:object w:dxaOrig="3040" w:dyaOrig="740">
          <v:shape id="_x0000_i1044" type="#_x0000_t75" style="width:152.15pt;height:36.7pt" o:ole="">
            <v:imagedata r:id="rId46" o:title=""/>
          </v:shape>
          <o:OLEObject Type="Embed" ProgID="Equation.DSMT4" ShapeID="_x0000_i1044" DrawAspect="Content" ObjectID="_1473449201" r:id="rId47"/>
        </w:object>
      </w:r>
      <w:r>
        <w:rPr>
          <w:rFonts w:hint="eastAsia"/>
        </w:rPr>
        <w:t xml:space="preserve">     (U = voltage)</w:t>
      </w:r>
    </w:p>
    <w:p w:rsidR="00A94AB8" w:rsidRDefault="00A94AB8" w:rsidP="001A466B">
      <w:proofErr w:type="gramStart"/>
      <w:r>
        <w:t>A</w:t>
      </w:r>
      <w:r>
        <w:rPr>
          <w:rFonts w:hint="eastAsia"/>
        </w:rPr>
        <w:t>s is familiar from sophomore physics.</w:t>
      </w:r>
      <w:proofErr w:type="gramEnd"/>
    </w:p>
    <w:p w:rsidR="0036430E" w:rsidRDefault="0036430E" w:rsidP="0036430E"/>
    <w:p w:rsidR="001A466B" w:rsidRDefault="00A94AB8" w:rsidP="0036430E">
      <w:r>
        <w:rPr>
          <w:rFonts w:hint="eastAsia"/>
        </w:rPr>
        <w:t>By conservation of energy,</w:t>
      </w:r>
      <w:r w:rsidR="0022716F">
        <w:rPr>
          <w:rFonts w:hint="eastAsia"/>
        </w:rPr>
        <w:t xml:space="preserve"> </w:t>
      </w:r>
      <w:r>
        <w:rPr>
          <w:rFonts w:hint="eastAsia"/>
        </w:rPr>
        <w:t>the power transformed to the charges must be accompanied by a decrease in the energy in the electromagnetic field in the volume V.</w:t>
      </w:r>
    </w:p>
    <w:p w:rsidR="00A94AB8" w:rsidRDefault="00A94AB8" w:rsidP="0036430E">
      <w:r>
        <w:rPr>
          <w:rFonts w:hint="eastAsia"/>
        </w:rPr>
        <w:t>In order to express this entirely in forms of the field variables,</w:t>
      </w:r>
      <w:r w:rsidR="00ED3EEC">
        <w:rPr>
          <w:rFonts w:hint="eastAsia"/>
        </w:rPr>
        <w:t xml:space="preserve"> we must eliminate</w:t>
      </w:r>
      <w:r w:rsidRPr="007850BA">
        <w:rPr>
          <w:position w:val="-6"/>
        </w:rPr>
        <w:object w:dxaOrig="220" w:dyaOrig="340">
          <v:shape id="_x0000_i1045" type="#_x0000_t75" style="width:11.55pt;height:17pt" o:ole="">
            <v:imagedata r:id="rId48" o:title=""/>
          </v:shape>
          <o:OLEObject Type="Embed" ProgID="Equation.DSMT4" ShapeID="_x0000_i1045" DrawAspect="Content" ObjectID="_1473449202" r:id="rId49"/>
        </w:object>
      </w:r>
      <w:r>
        <w:rPr>
          <w:rFonts w:hint="eastAsia"/>
        </w:rPr>
        <w:t>.</w:t>
      </w:r>
    </w:p>
    <w:p w:rsidR="00A94AB8" w:rsidRDefault="00A94AB8" w:rsidP="0036430E">
      <w:proofErr w:type="spellStart"/>
      <w:r>
        <w:rPr>
          <w:rFonts w:hint="eastAsia"/>
        </w:rPr>
        <w:t>Ampere+Maxwell</w:t>
      </w:r>
      <w:proofErr w:type="spellEnd"/>
      <w:r>
        <w:rPr>
          <w:rFonts w:hint="eastAsia"/>
        </w:rPr>
        <w:t xml:space="preserve"> say:</w:t>
      </w:r>
    </w:p>
    <w:p w:rsidR="00A94AB8" w:rsidRDefault="00A94AB8" w:rsidP="00A94AB8">
      <w:pPr>
        <w:ind w:firstLineChars="100" w:firstLine="210"/>
      </w:pPr>
      <w:r>
        <w:rPr>
          <w:rFonts w:hint="eastAsia"/>
        </w:rPr>
        <w:t xml:space="preserve">                      </w:t>
      </w:r>
      <w:r w:rsidRPr="007850BA">
        <w:rPr>
          <w:position w:val="-24"/>
        </w:rPr>
        <w:object w:dxaOrig="1600" w:dyaOrig="680">
          <v:shape id="_x0000_i1046" type="#_x0000_t75" style="width:80.15pt;height:33.95pt" o:ole="">
            <v:imagedata r:id="rId50" o:title=""/>
          </v:shape>
          <o:OLEObject Type="Embed" ProgID="Equation.DSMT4" ShapeID="_x0000_i1046" DrawAspect="Content" ObjectID="_1473449203" r:id="rId51"/>
        </w:object>
      </w:r>
    </w:p>
    <w:p w:rsidR="00A94AB8" w:rsidRDefault="00A94AB8" w:rsidP="00A94AB8">
      <w:pPr>
        <w:ind w:firstLineChars="100" w:firstLine="210"/>
      </w:pPr>
      <w:r>
        <w:t>S</w:t>
      </w:r>
      <w:r>
        <w:rPr>
          <w:rFonts w:hint="eastAsia"/>
        </w:rPr>
        <w:t>o</w:t>
      </w:r>
    </w:p>
    <w:p w:rsidR="00A94AB8" w:rsidRDefault="00A94AB8" w:rsidP="00A94AB8">
      <w:pPr>
        <w:ind w:firstLineChars="950" w:firstLine="1995"/>
      </w:pPr>
      <w:r w:rsidRPr="007850BA">
        <w:rPr>
          <w:position w:val="-32"/>
        </w:rPr>
        <w:object w:dxaOrig="3159" w:dyaOrig="760">
          <v:shape id="_x0000_i1047" type="#_x0000_t75" style="width:158.25pt;height:38.05pt" o:ole="">
            <v:imagedata r:id="rId52" o:title=""/>
          </v:shape>
          <o:OLEObject Type="Embed" ProgID="Equation.DSMT4" ShapeID="_x0000_i1047" DrawAspect="Content" ObjectID="_1473449204" r:id="rId53"/>
        </w:object>
      </w:r>
    </w:p>
    <w:p w:rsidR="00A94AB8" w:rsidRDefault="00A94AB8" w:rsidP="00A94AB8">
      <w:r>
        <w:t>W</w:t>
      </w:r>
      <w:r>
        <w:rPr>
          <w:rFonts w:hint="eastAsia"/>
        </w:rPr>
        <w:t>here I</w:t>
      </w:r>
      <w:r>
        <w:t>’</w:t>
      </w:r>
      <w:r>
        <w:rPr>
          <w:rFonts w:hint="eastAsia"/>
        </w:rPr>
        <w:t xml:space="preserve">ve been lazy and written </w:t>
      </w:r>
      <w:r w:rsidRPr="007850BA">
        <w:rPr>
          <w:position w:val="-32"/>
        </w:rPr>
        <w:object w:dxaOrig="499" w:dyaOrig="600">
          <v:shape id="_x0000_i1048" type="#_x0000_t75" style="width:24.45pt;height:29.9pt" o:ole="">
            <v:imagedata r:id="rId54" o:title=""/>
          </v:shape>
          <o:OLEObject Type="Embed" ProgID="Equation.DSMT4" ShapeID="_x0000_i1048" DrawAspect="Content" ObjectID="_1473449205" r:id="rId55"/>
        </w:object>
      </w:r>
      <w:r>
        <w:rPr>
          <w:rFonts w:hint="eastAsia"/>
        </w:rPr>
        <w:t xml:space="preserve">as </w:t>
      </w:r>
      <w:r w:rsidRPr="007850BA">
        <w:rPr>
          <w:position w:val="-32"/>
        </w:rPr>
        <w:object w:dxaOrig="320" w:dyaOrig="600">
          <v:shape id="_x0000_i1049" type="#_x0000_t75" style="width:15.6pt;height:29.9pt" o:ole="">
            <v:imagedata r:id="rId56" o:title=""/>
          </v:shape>
          <o:OLEObject Type="Embed" ProgID="Equation.DSMT4" ShapeID="_x0000_i1049" DrawAspect="Content" ObjectID="_1473449206" r:id="rId57"/>
        </w:object>
      </w:r>
    </w:p>
    <w:p w:rsidR="00A94AB8" w:rsidRDefault="00A94AB8" w:rsidP="00A94AB8">
      <w:r>
        <w:rPr>
          <w:rFonts w:hint="eastAsia"/>
        </w:rPr>
        <w:t>Now a useful vector identity is</w:t>
      </w:r>
    </w:p>
    <w:p w:rsidR="00A94AB8" w:rsidRDefault="00A94AB8" w:rsidP="00A94AB8">
      <w:r>
        <w:rPr>
          <w:rFonts w:hint="eastAsia"/>
        </w:rPr>
        <w:t xml:space="preserve">                   </w:t>
      </w:r>
      <w:r w:rsidRPr="007850BA">
        <w:rPr>
          <w:position w:val="-10"/>
        </w:rPr>
        <w:object w:dxaOrig="3580" w:dyaOrig="380">
          <v:shape id="_x0000_i1050" type="#_x0000_t75" style="width:179.3pt;height:19pt" o:ole="">
            <v:imagedata r:id="rId58" o:title=""/>
          </v:shape>
          <o:OLEObject Type="Embed" ProgID="Equation.DSMT4" ShapeID="_x0000_i1050" DrawAspect="Content" ObjectID="_1473449207" r:id="rId59"/>
        </w:object>
      </w:r>
    </w:p>
    <w:p w:rsidR="00F25544" w:rsidRDefault="00F25544" w:rsidP="00A94AB8">
      <w:r>
        <w:t>W</w:t>
      </w:r>
      <w:r>
        <w:rPr>
          <w:rFonts w:hint="eastAsia"/>
        </w:rPr>
        <w:t xml:space="preserve">hich is fine for any vector fields </w:t>
      </w:r>
      <w:r w:rsidRPr="007850BA">
        <w:rPr>
          <w:position w:val="-4"/>
        </w:rPr>
        <w:object w:dxaOrig="240" w:dyaOrig="320">
          <v:shape id="_x0000_i1051" type="#_x0000_t75" style="width:12.25pt;height:15.6pt" o:ole="">
            <v:imagedata r:id="rId60" o:title=""/>
          </v:shape>
          <o:OLEObject Type="Embed" ProgID="Equation.DSMT4" ShapeID="_x0000_i1051" DrawAspect="Content" ObjectID="_1473449208" r:id="rId61"/>
        </w:objec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 xml:space="preserve">and </w:t>
      </w:r>
      <w:proofErr w:type="gramEnd"/>
      <w:r w:rsidRPr="007850BA">
        <w:rPr>
          <w:position w:val="-4"/>
        </w:rPr>
        <w:object w:dxaOrig="279" w:dyaOrig="320">
          <v:shape id="_x0000_i1052" type="#_x0000_t75" style="width:14.25pt;height:15.6pt" o:ole="">
            <v:imagedata r:id="rId62" o:title=""/>
          </v:shape>
          <o:OLEObject Type="Embed" ProgID="Equation.DSMT4" ShapeID="_x0000_i1052" DrawAspect="Content" ObjectID="_1473449209" r:id="rId63"/>
        </w:object>
      </w:r>
      <w:r>
        <w:rPr>
          <w:rFonts w:hint="eastAsia"/>
        </w:rPr>
        <w:t>.</w:t>
      </w:r>
    </w:p>
    <w:p w:rsidR="00791B53" w:rsidRDefault="00791B53" w:rsidP="00A94AB8">
      <w:r>
        <w:rPr>
          <w:rFonts w:hint="eastAsia"/>
        </w:rPr>
        <w:t>Then:</w:t>
      </w:r>
      <w:r w:rsidRPr="00791B53">
        <w:t xml:space="preserve"> </w:t>
      </w:r>
      <w:r w:rsidRPr="007850BA">
        <w:rPr>
          <w:position w:val="-32"/>
        </w:rPr>
        <w:object w:dxaOrig="4580" w:dyaOrig="760">
          <v:shape id="_x0000_i1053" type="#_x0000_t75" style="width:228.9pt;height:38.05pt" o:ole="">
            <v:imagedata r:id="rId64" o:title=""/>
          </v:shape>
          <o:OLEObject Type="Embed" ProgID="Equation.DSMT4" ShapeID="_x0000_i1053" DrawAspect="Content" ObjectID="_1473449210" r:id="rId65"/>
        </w:object>
      </w:r>
    </w:p>
    <w:p w:rsidR="000857DE" w:rsidRDefault="000857DE" w:rsidP="00A94AB8">
      <w:r>
        <w:rPr>
          <w:rFonts w:hint="eastAsia"/>
        </w:rPr>
        <w:t xml:space="preserve">                </w:t>
      </w:r>
      <w:r w:rsidRPr="007850BA">
        <w:rPr>
          <w:position w:val="-32"/>
        </w:rPr>
        <w:object w:dxaOrig="3720" w:dyaOrig="760">
          <v:shape id="_x0000_i1054" type="#_x0000_t75" style="width:186.1pt;height:38.05pt" o:ole="">
            <v:imagedata r:id="rId66" o:title=""/>
          </v:shape>
          <o:OLEObject Type="Embed" ProgID="Equation.DSMT4" ShapeID="_x0000_i1054" DrawAspect="Content" ObjectID="_1473449211" r:id="rId67"/>
        </w:object>
      </w:r>
    </w:p>
    <w:p w:rsidR="000857DE" w:rsidRDefault="000857DE" w:rsidP="00A94AB8">
      <w:r>
        <w:rPr>
          <w:rFonts w:hint="eastAsia"/>
        </w:rPr>
        <w:t xml:space="preserve">In order to go any further we must make an </w:t>
      </w:r>
      <w:r w:rsidR="00D213A3">
        <w:t>additional</w:t>
      </w:r>
      <w:r>
        <w:rPr>
          <w:rFonts w:hint="eastAsia"/>
        </w:rPr>
        <w:t xml:space="preserve"> assumption that the medium is linear in its electric and magnetic fields,</w:t>
      </w:r>
      <w:r w:rsidR="00D213A3">
        <w:rPr>
          <w:rFonts w:hint="eastAsia"/>
        </w:rPr>
        <w:t xml:space="preserve"> </w:t>
      </w:r>
      <w:r>
        <w:rPr>
          <w:rFonts w:hint="eastAsia"/>
        </w:rPr>
        <w:t>so that the constitutive relations hold:</w:t>
      </w:r>
    </w:p>
    <w:p w:rsidR="00521A66" w:rsidRDefault="00521A66" w:rsidP="00A94AB8">
      <w:r>
        <w:rPr>
          <w:rFonts w:hint="eastAsia"/>
        </w:rPr>
        <w:t xml:space="preserve">                      </w:t>
      </w:r>
      <w:r w:rsidRPr="007850BA">
        <w:rPr>
          <w:position w:val="-6"/>
        </w:rPr>
        <w:object w:dxaOrig="800" w:dyaOrig="340">
          <v:shape id="_x0000_i1055" type="#_x0000_t75" style="width:40.1pt;height:17pt" o:ole="">
            <v:imagedata r:id="rId68" o:title=""/>
          </v:shape>
          <o:OLEObject Type="Embed" ProgID="Equation.DSMT4" ShapeID="_x0000_i1055" DrawAspect="Content" ObjectID="_1473449212" r:id="rId69"/>
        </w:object>
      </w: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 </w:t>
      </w:r>
      <w:r w:rsidRPr="007850BA">
        <w:rPr>
          <w:position w:val="-10"/>
        </w:rPr>
        <w:object w:dxaOrig="859" w:dyaOrig="380">
          <v:shape id="_x0000_i1056" type="#_x0000_t75" style="width:42.8pt;height:19pt" o:ole="">
            <v:imagedata r:id="rId70" o:title=""/>
          </v:shape>
          <o:OLEObject Type="Embed" ProgID="Equation.DSMT4" ShapeID="_x0000_i1056" DrawAspect="Content" ObjectID="_1473449213" r:id="rId71"/>
        </w:object>
      </w:r>
    </w:p>
    <w:p w:rsidR="00CA05C1" w:rsidRDefault="00C96885" w:rsidP="00A94AB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1.5pt;margin-top:26.25pt;width:189.75pt;height:1in;z-index:251658240" filled="f" stroked="f">
            <v:textbox>
              <w:txbxContent>
                <w:p w:rsidR="0022716F" w:rsidRDefault="0022716F">
                  <w:r>
                    <w:rPr>
                      <w:rFonts w:hint="eastAsia"/>
                    </w:rPr>
                    <w:t>From electro- and magnetic-statics,</w:t>
                  </w:r>
                  <w:r w:rsidR="00B32F51">
                    <w:rPr>
                      <w:rFonts w:hint="eastAsia"/>
                    </w:rPr>
                    <w:t xml:space="preserve"> </w:t>
                  </w:r>
                  <w:r>
                    <w:rPr>
                      <w:rFonts w:hint="eastAsia"/>
                    </w:rPr>
                    <w:t>we recognize this as the total energy stored in the electromagnetic field in V</w:t>
                  </w:r>
                </w:p>
              </w:txbxContent>
            </v:textbox>
          </v:shape>
        </w:pict>
      </w:r>
      <w:r w:rsidR="00CA05C1">
        <w:rPr>
          <w:rFonts w:hint="eastAsia"/>
        </w:rPr>
        <w:t xml:space="preserve">  Then </w:t>
      </w:r>
      <w:r w:rsidR="00CA05C1" w:rsidRPr="007850BA">
        <w:rPr>
          <w:position w:val="-24"/>
        </w:rPr>
        <w:object w:dxaOrig="4160" w:dyaOrig="680">
          <v:shape id="_x0000_i1057" type="#_x0000_t75" style="width:207.85pt;height:33.95pt" o:ole="">
            <v:imagedata r:id="rId72" o:title=""/>
          </v:shape>
          <o:OLEObject Type="Embed" ProgID="Equation.DSMT4" ShapeID="_x0000_i1057" DrawAspect="Content" ObjectID="_1473449214" r:id="rId73"/>
        </w:object>
      </w:r>
    </w:p>
    <w:p w:rsidR="00CA05C1" w:rsidRDefault="00C96885" w:rsidP="00A94AB8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71pt;margin-top:10.95pt;width:93.75pt;height:40.5pt;flip:x;z-index:251659264" o:connectortype="straight">
            <v:stroke endarrow="block"/>
          </v:shape>
        </w:pict>
      </w:r>
      <w:r w:rsidR="00CA05C1">
        <w:rPr>
          <w:rFonts w:hint="eastAsia"/>
        </w:rPr>
        <w:t xml:space="preserve">  And similarly </w:t>
      </w:r>
      <w:r w:rsidR="00342C3B" w:rsidRPr="007850BA">
        <w:rPr>
          <w:position w:val="-28"/>
        </w:rPr>
        <w:object w:dxaOrig="2020" w:dyaOrig="720">
          <v:shape id="_x0000_i1058" type="#_x0000_t75" style="width:101.2pt;height:36pt" o:ole="">
            <v:imagedata r:id="rId74" o:title=""/>
          </v:shape>
          <o:OLEObject Type="Embed" ProgID="Equation.DSMT4" ShapeID="_x0000_i1058" DrawAspect="Content" ObjectID="_1473449215" r:id="rId75"/>
        </w:object>
      </w:r>
    </w:p>
    <w:p w:rsidR="00342C3B" w:rsidRDefault="00342C3B" w:rsidP="00A94AB8">
      <w:r>
        <w:rPr>
          <w:rFonts w:hint="eastAsia"/>
        </w:rPr>
        <w:lastRenderedPageBreak/>
        <w:t xml:space="preserve">  Thus</w:t>
      </w:r>
      <w:r w:rsidR="00765BAD" w:rsidRPr="00765BAD">
        <w:t xml:space="preserve"> </w:t>
      </w:r>
      <w:r w:rsidR="00765BAD" w:rsidRPr="007850BA">
        <w:rPr>
          <w:position w:val="-32"/>
        </w:rPr>
        <w:object w:dxaOrig="5260" w:dyaOrig="700">
          <v:shape id="_x0000_i1059" type="#_x0000_t75" style="width:263.55pt;height:35.3pt" o:ole="">
            <v:imagedata r:id="rId76" o:title=""/>
          </v:shape>
          <o:OLEObject Type="Embed" ProgID="Equation.DSMT4" ShapeID="_x0000_i1059" DrawAspect="Content" ObjectID="_1473449216" r:id="rId77"/>
        </w:object>
      </w:r>
    </w:p>
    <w:p w:rsidR="00CA559A" w:rsidRDefault="00620FD7" w:rsidP="00A94AB8">
      <w:pPr>
        <w:rPr>
          <w:szCs w:val="21"/>
        </w:rPr>
      </w:pPr>
      <w:r>
        <w:rPr>
          <w:rFonts w:hint="eastAsia"/>
          <w:szCs w:val="21"/>
        </w:rPr>
        <w:t xml:space="preserve">We can make the extension to dynamic </w:t>
      </w:r>
      <w:r w:rsidR="008279BB">
        <w:rPr>
          <w:szCs w:val="21"/>
        </w:rPr>
        <w:t>fields</w:t>
      </w:r>
      <w:r w:rsidR="008279BB">
        <w:rPr>
          <w:rFonts w:hint="eastAsia"/>
          <w:szCs w:val="21"/>
        </w:rPr>
        <w:t xml:space="preserve"> as well, total E.M</w:t>
      </w:r>
      <w:r>
        <w:rPr>
          <w:rFonts w:hint="eastAsia"/>
          <w:szCs w:val="21"/>
        </w:rPr>
        <w:t xml:space="preserve">. energy density </w:t>
      </w:r>
    </w:p>
    <w:p w:rsidR="00620FD7" w:rsidRDefault="00E26094" w:rsidP="00620FD7">
      <w:pPr>
        <w:ind w:firstLineChars="1400" w:firstLine="2940"/>
      </w:pPr>
      <w:r w:rsidRPr="007850BA">
        <w:rPr>
          <w:position w:val="-28"/>
        </w:rPr>
        <w:object w:dxaOrig="1820" w:dyaOrig="660">
          <v:shape id="_x0000_i1060" type="#_x0000_t75" style="width:91pt;height:33.3pt" o:ole="">
            <v:imagedata r:id="rId78" o:title=""/>
          </v:shape>
          <o:OLEObject Type="Embed" ProgID="Equation.DSMT4" ShapeID="_x0000_i1060" DrawAspect="Content" ObjectID="_1473449217" r:id="rId79"/>
        </w:object>
      </w:r>
    </w:p>
    <w:p w:rsidR="00DF0454" w:rsidRDefault="00DF0454" w:rsidP="00DF0454">
      <w:pPr>
        <w:rPr>
          <w:b/>
        </w:rPr>
      </w:pPr>
      <w:r>
        <w:rPr>
          <w:rFonts w:hint="eastAsia"/>
        </w:rPr>
        <w:t xml:space="preserve">Now define the </w:t>
      </w:r>
      <w:proofErr w:type="spellStart"/>
      <w:r w:rsidRPr="00DF0454">
        <w:rPr>
          <w:rFonts w:hint="eastAsia"/>
          <w:b/>
        </w:rPr>
        <w:t>Poynting</w:t>
      </w:r>
      <w:proofErr w:type="spellEnd"/>
      <w:r w:rsidRPr="00DF0454">
        <w:rPr>
          <w:rFonts w:hint="eastAsia"/>
          <w:b/>
        </w:rPr>
        <w:t xml:space="preserve"> vector</w:t>
      </w:r>
      <w:r>
        <w:rPr>
          <w:rFonts w:hint="eastAsia"/>
          <w:b/>
        </w:rPr>
        <w:t>:</w:t>
      </w:r>
    </w:p>
    <w:p w:rsidR="00DF0454" w:rsidRDefault="00DF0454" w:rsidP="00DF0454">
      <w:pPr>
        <w:ind w:firstLineChars="1500" w:firstLine="3150"/>
      </w:pPr>
      <w:r w:rsidRPr="007850BA">
        <w:rPr>
          <w:position w:val="-6"/>
        </w:rPr>
        <w:object w:dxaOrig="1040" w:dyaOrig="340">
          <v:shape id="_x0000_i1061" type="#_x0000_t75" style="width:51.6pt;height:17pt" o:ole="">
            <v:imagedata r:id="rId80" o:title=""/>
          </v:shape>
          <o:OLEObject Type="Embed" ProgID="Equation.DSMT4" ShapeID="_x0000_i1061" DrawAspect="Content" ObjectID="_1473449218" r:id="rId81"/>
        </w:object>
      </w:r>
      <w:r>
        <w:rPr>
          <w:rFonts w:hint="eastAsia"/>
        </w:rPr>
        <w:t xml:space="preserve">        (</w:t>
      </w:r>
      <w:proofErr w:type="gramStart"/>
      <w:r>
        <w:rPr>
          <w:rFonts w:hint="eastAsia"/>
        </w:rPr>
        <w:t>for</w:t>
      </w:r>
      <w:proofErr w:type="gramEnd"/>
      <w:r>
        <w:rPr>
          <w:rFonts w:hint="eastAsia"/>
        </w:rPr>
        <w:t xml:space="preserve"> real fields)</w:t>
      </w:r>
    </w:p>
    <w:p w:rsidR="00DF0454" w:rsidRDefault="00DF0454" w:rsidP="00DF0454">
      <w:r>
        <w:rPr>
          <w:rFonts w:hint="eastAsia"/>
        </w:rPr>
        <w:t xml:space="preserve">We have </w:t>
      </w:r>
    </w:p>
    <w:p w:rsidR="0074312B" w:rsidRDefault="0074312B" w:rsidP="0074312B">
      <w:pPr>
        <w:ind w:firstLineChars="1250" w:firstLine="2625"/>
      </w:pPr>
      <w:r w:rsidRPr="007850BA">
        <w:rPr>
          <w:position w:val="-32"/>
        </w:rPr>
        <w:object w:dxaOrig="2600" w:dyaOrig="700">
          <v:shape id="_x0000_i1062" type="#_x0000_t75" style="width:129.75pt;height:35.3pt" o:ole="">
            <v:imagedata r:id="rId82" o:title=""/>
          </v:shape>
          <o:OLEObject Type="Embed" ProgID="Equation.DSMT4" ShapeID="_x0000_i1062" DrawAspect="Content" ObjectID="_1473449219" r:id="rId83"/>
        </w:object>
      </w:r>
    </w:p>
    <w:p w:rsidR="002127B3" w:rsidRDefault="0074312B" w:rsidP="0074312B">
      <w:r>
        <w:rPr>
          <w:rFonts w:hint="eastAsia"/>
        </w:rPr>
        <w:t xml:space="preserve">Since the </w:t>
      </w:r>
      <w:r w:rsidR="002127B3">
        <w:t>integration</w:t>
      </w:r>
      <w:r>
        <w:rPr>
          <w:rFonts w:hint="eastAsia"/>
        </w:rPr>
        <w:t xml:space="preserve"> volume is </w:t>
      </w:r>
      <w:r w:rsidR="002127B3">
        <w:t>arbitrary, we</w:t>
      </w:r>
      <w:r>
        <w:rPr>
          <w:rFonts w:hint="eastAsia"/>
        </w:rPr>
        <w:t xml:space="preserve"> may say that the </w:t>
      </w:r>
      <w:r w:rsidR="002127B3">
        <w:t>integrand</w:t>
      </w:r>
      <w:r>
        <w:rPr>
          <w:rFonts w:hint="eastAsia"/>
        </w:rPr>
        <w:t xml:space="preserve"> must hold at all points in </w:t>
      </w:r>
      <w:r w:rsidR="002127B3">
        <w:t>space, and</w:t>
      </w:r>
      <w:r>
        <w:rPr>
          <w:rFonts w:hint="eastAsia"/>
        </w:rPr>
        <w:t xml:space="preserve">:                </w:t>
      </w:r>
    </w:p>
    <w:p w:rsidR="0074312B" w:rsidRDefault="0074312B" w:rsidP="002127B3">
      <w:pPr>
        <w:ind w:firstLineChars="1250" w:firstLine="2625"/>
      </w:pPr>
      <w:r>
        <w:rPr>
          <w:rFonts w:hint="eastAsia"/>
        </w:rPr>
        <w:t xml:space="preserve"> </w:t>
      </w:r>
      <w:r w:rsidRPr="0074312B">
        <w:t xml:space="preserve"> </w:t>
      </w:r>
      <w:r w:rsidRPr="007850BA">
        <w:rPr>
          <w:position w:val="-24"/>
        </w:rPr>
        <w:object w:dxaOrig="1820" w:dyaOrig="620">
          <v:shape id="_x0000_i1063" type="#_x0000_t75" style="width:91pt;height:30.55pt" o:ole="">
            <v:imagedata r:id="rId84" o:title=""/>
          </v:shape>
          <o:OLEObject Type="Embed" ProgID="Equation.DSMT4" ShapeID="_x0000_i1063" DrawAspect="Content" ObjectID="_1473449220" r:id="rId85"/>
        </w:object>
      </w:r>
    </w:p>
    <w:p w:rsidR="0074312B" w:rsidRDefault="002127B3" w:rsidP="0074312B">
      <w:r>
        <w:rPr>
          <w:rFonts w:hint="eastAsia"/>
        </w:rPr>
        <w:t>T</w:t>
      </w:r>
      <w:r w:rsidR="0074312B">
        <w:rPr>
          <w:rFonts w:hint="eastAsia"/>
        </w:rPr>
        <w:t xml:space="preserve">his is in the form of a continuity </w:t>
      </w:r>
      <w:r>
        <w:t>equation, so</w:t>
      </w:r>
      <w:r w:rsidR="00D213A3">
        <w:rPr>
          <w:rFonts w:hint="eastAsia"/>
        </w:rPr>
        <w:t xml:space="preserve"> if</w:t>
      </w:r>
      <w:r w:rsidR="0074312B">
        <w:rPr>
          <w:rFonts w:hint="eastAsia"/>
        </w:rPr>
        <w:t>:</w:t>
      </w:r>
    </w:p>
    <w:p w:rsidR="00FF5944" w:rsidRDefault="00FF5944" w:rsidP="00FF5944">
      <w:pPr>
        <w:ind w:firstLineChars="1350" w:firstLine="2835"/>
      </w:pPr>
      <w:r w:rsidRPr="007850BA">
        <w:rPr>
          <w:position w:val="-24"/>
        </w:rPr>
        <w:object w:dxaOrig="360" w:dyaOrig="620">
          <v:shape id="_x0000_i1064" type="#_x0000_t75" style="width:18.35pt;height:30.55pt" o:ole="">
            <v:imagedata r:id="rId86" o:title=""/>
          </v:shape>
          <o:OLEObject Type="Embed" ProgID="Equation.DSMT4" ShapeID="_x0000_i1064" DrawAspect="Content" ObjectID="_1473449221" r:id="rId87"/>
        </w:object>
      </w:r>
      <w:r w:rsidR="004A464F">
        <w:rPr>
          <w:rFonts w:hint="eastAsia"/>
        </w:rPr>
        <w:t>=chan</w:t>
      </w:r>
      <w:r>
        <w:rPr>
          <w:rFonts w:hint="eastAsia"/>
        </w:rPr>
        <w:t xml:space="preserve">ge in </w:t>
      </w:r>
      <w:r w:rsidR="004A464F">
        <w:rPr>
          <w:rFonts w:hint="eastAsia"/>
        </w:rPr>
        <w:t>energy density in field</w:t>
      </w:r>
    </w:p>
    <w:p w:rsidR="004A464F" w:rsidRDefault="004A464F" w:rsidP="004A464F">
      <w:r>
        <w:t>A</w:t>
      </w:r>
      <w:r>
        <w:rPr>
          <w:rFonts w:hint="eastAsia"/>
        </w:rPr>
        <w:t xml:space="preserve">nd                      </w:t>
      </w:r>
      <w:r w:rsidRPr="007850BA">
        <w:rPr>
          <w:position w:val="-6"/>
        </w:rPr>
        <w:object w:dxaOrig="499" w:dyaOrig="340">
          <v:shape id="_x0000_i1065" type="#_x0000_t75" style="width:24.45pt;height:17pt" o:ole="">
            <v:imagedata r:id="rId88" o:title=""/>
          </v:shape>
          <o:OLEObject Type="Embed" ProgID="Equation.DSMT4" ShapeID="_x0000_i1065" DrawAspect="Content" ObjectID="_1473449222" r:id="rId89"/>
        </w:object>
      </w:r>
      <w:r>
        <w:rPr>
          <w:rFonts w:hint="eastAsia"/>
        </w:rPr>
        <w:t>=change in mechanical energy of particles</w:t>
      </w:r>
    </w:p>
    <w:p w:rsidR="004A464F" w:rsidRDefault="004A464F" w:rsidP="004A464F">
      <w:r>
        <w:t>T</w:t>
      </w:r>
      <w:r>
        <w:rPr>
          <w:rFonts w:hint="eastAsia"/>
        </w:rPr>
        <w:t xml:space="preserve">hen                       </w:t>
      </w:r>
      <w:r w:rsidRPr="007850BA">
        <w:rPr>
          <w:position w:val="-6"/>
        </w:rPr>
        <w:object w:dxaOrig="220" w:dyaOrig="340">
          <v:shape id="_x0000_i1066" type="#_x0000_t75" style="width:11.55pt;height:17pt" o:ole="">
            <v:imagedata r:id="rId90" o:title=""/>
          </v:shape>
          <o:OLEObject Type="Embed" ProgID="Equation.DSMT4" ShapeID="_x0000_i1066" DrawAspect="Content" ObjectID="_1473449223" r:id="rId91"/>
        </w:object>
      </w:r>
      <w:r>
        <w:rPr>
          <w:rFonts w:hint="eastAsia"/>
        </w:rPr>
        <w:t>=the flow of electromagnetic energy</w:t>
      </w:r>
    </w:p>
    <w:p w:rsidR="00267970" w:rsidRDefault="00267970" w:rsidP="004A464F">
      <w:r>
        <w:rPr>
          <w:rFonts w:hint="eastAsia"/>
        </w:rPr>
        <w:t xml:space="preserve">It is also useful to go back to </w:t>
      </w:r>
      <w:r w:rsidR="002127B3">
        <w:t>above</w:t>
      </w:r>
      <w:r w:rsidR="002127B3">
        <w:rPr>
          <w:rFonts w:hint="eastAsia"/>
        </w:rPr>
        <w:t xml:space="preserve"> and u</w:t>
      </w:r>
      <w:r>
        <w:rPr>
          <w:rFonts w:hint="eastAsia"/>
        </w:rPr>
        <w:t>se Gauss</w:t>
      </w:r>
      <w:r>
        <w:t>’</w:t>
      </w:r>
      <w:r>
        <w:rPr>
          <w:rFonts w:hint="eastAsia"/>
        </w:rPr>
        <w:t>s theorem</w:t>
      </w:r>
      <w:r w:rsidRPr="00267970">
        <w:t xml:space="preserve"> </w:t>
      </w:r>
      <w:r w:rsidRPr="007850BA">
        <w:rPr>
          <w:position w:val="-32"/>
        </w:rPr>
        <w:object w:dxaOrig="2100" w:dyaOrig="600">
          <v:shape id="_x0000_i1067" type="#_x0000_t75" style="width:105.3pt;height:29.9pt" o:ole="">
            <v:imagedata r:id="rId92" o:title=""/>
          </v:shape>
          <o:OLEObject Type="Embed" ProgID="Equation.DSMT4" ShapeID="_x0000_i1067" DrawAspect="Content" ObjectID="_1473449224" r:id="rId93"/>
        </w:object>
      </w:r>
    </w:p>
    <w:p w:rsidR="00267970" w:rsidRDefault="00267970" w:rsidP="004A464F">
      <w:r>
        <w:rPr>
          <w:rFonts w:hint="eastAsia"/>
        </w:rPr>
        <w:t xml:space="preserve">For </w:t>
      </w:r>
      <w:r w:rsidR="002127B3">
        <w:t>shorthand, we</w:t>
      </w:r>
      <w:r>
        <w:rPr>
          <w:rFonts w:hint="eastAsia"/>
        </w:rPr>
        <w:t xml:space="preserve"> can write:</w:t>
      </w:r>
    </w:p>
    <w:p w:rsidR="00267970" w:rsidRDefault="003733D8" w:rsidP="004A464F">
      <w:r>
        <w:rPr>
          <w:rFonts w:hint="eastAsia"/>
        </w:rPr>
        <w:t xml:space="preserve">                            </w:t>
      </w:r>
      <w:r w:rsidRPr="007850BA">
        <w:rPr>
          <w:position w:val="-64"/>
        </w:rPr>
        <w:object w:dxaOrig="1760" w:dyaOrig="1400">
          <v:shape id="_x0000_i1068" type="#_x0000_t75" style="width:87.6pt;height:69.95pt" o:ole="">
            <v:imagedata r:id="rId94" o:title=""/>
          </v:shape>
          <o:OLEObject Type="Embed" ProgID="Equation.DSMT4" ShapeID="_x0000_i1068" DrawAspect="Content" ObjectID="_1473449225" r:id="rId95"/>
        </w:object>
      </w:r>
      <w:r w:rsidR="00267970">
        <w:rPr>
          <w:rFonts w:hint="eastAsia"/>
        </w:rPr>
        <w:t xml:space="preserve"> </w:t>
      </w:r>
    </w:p>
    <w:p w:rsidR="00EC177F" w:rsidRDefault="00EC177F" w:rsidP="004A464F">
      <w:proofErr w:type="gramStart"/>
      <w:r>
        <w:rPr>
          <w:rFonts w:hint="eastAsia"/>
        </w:rPr>
        <w:t>and</w:t>
      </w:r>
      <w:proofErr w:type="gramEnd"/>
      <w:r w:rsidRPr="007850BA">
        <w:rPr>
          <w:position w:val="-32"/>
        </w:rPr>
        <w:object w:dxaOrig="2100" w:dyaOrig="600">
          <v:shape id="_x0000_i1069" type="#_x0000_t75" style="width:105.3pt;height:29.9pt" o:ole="">
            <v:imagedata r:id="rId92" o:title=""/>
          </v:shape>
          <o:OLEObject Type="Embed" ProgID="Equation.DSMT4" ShapeID="_x0000_i1069" DrawAspect="Content" ObjectID="_1473449226" r:id="rId96"/>
        </w:object>
      </w:r>
      <w:r>
        <w:rPr>
          <w:rFonts w:hint="eastAsia"/>
        </w:rPr>
        <w:t>becomes</w:t>
      </w:r>
      <w:r w:rsidRPr="007850BA">
        <w:rPr>
          <w:position w:val="-32"/>
        </w:rPr>
        <w:object w:dxaOrig="2580" w:dyaOrig="700">
          <v:shape id="_x0000_i1070" type="#_x0000_t75" style="width:129.05pt;height:35.3pt" o:ole="">
            <v:imagedata r:id="rId97" o:title=""/>
          </v:shape>
          <o:OLEObject Type="Embed" ProgID="Equation.DSMT4" ShapeID="_x0000_i1070" DrawAspect="Content" ObjectID="_1473449227" r:id="rId98"/>
        </w:object>
      </w:r>
    </w:p>
    <w:p w:rsidR="00EC177F" w:rsidRDefault="002F7BB6" w:rsidP="004A464F"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3025140</wp:posOffset>
            </wp:positionH>
            <wp:positionV relativeFrom="paragraph">
              <wp:posOffset>234315</wp:posOffset>
            </wp:positionV>
            <wp:extent cx="1801495" cy="1052195"/>
            <wp:effectExtent l="19050" t="0" r="8255" b="0"/>
            <wp:wrapSquare wrapText="bothSides"/>
            <wp:docPr id="112" name="图片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1052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C177F">
        <w:rPr>
          <w:rFonts w:hint="eastAsia"/>
        </w:rPr>
        <w:t xml:space="preserve">Thus the total change in energy in the volume V is given by the net flow of energy through the surface </w:t>
      </w:r>
      <w:r w:rsidR="00EC177F" w:rsidRPr="00EC177F">
        <w:rPr>
          <w:rFonts w:hint="eastAsia"/>
          <w:i/>
        </w:rPr>
        <w:t>S</w:t>
      </w:r>
      <w:r w:rsidR="00EC177F">
        <w:rPr>
          <w:rFonts w:hint="eastAsia"/>
        </w:rPr>
        <w:t xml:space="preserve"> that bound V.</w:t>
      </w:r>
    </w:p>
    <w:p w:rsidR="005078FF" w:rsidRDefault="005078FF" w:rsidP="004A464F">
      <w:r>
        <w:rPr>
          <w:rFonts w:hint="eastAsia"/>
        </w:rPr>
        <w:t xml:space="preserve">Simplest case: in </w:t>
      </w:r>
      <w:r w:rsidR="00E640AD">
        <w:t>vacuum</w:t>
      </w:r>
      <w:r>
        <w:rPr>
          <w:rFonts w:hint="eastAsia"/>
        </w:rPr>
        <w:t xml:space="preserve">: </w:t>
      </w:r>
      <w:r w:rsidRPr="007850BA">
        <w:rPr>
          <w:position w:val="-10"/>
        </w:rPr>
        <w:object w:dxaOrig="800" w:dyaOrig="380">
          <v:shape id="_x0000_i1071" type="#_x0000_t75" style="width:40.1pt;height:19pt" o:ole="">
            <v:imagedata r:id="rId100" o:title=""/>
          </v:shape>
          <o:OLEObject Type="Embed" ProgID="Equation.DSMT4" ShapeID="_x0000_i1071" DrawAspect="Content" ObjectID="_1473449228" r:id="rId101"/>
        </w:object>
      </w:r>
      <w:r>
        <w:rPr>
          <w:rFonts w:hint="eastAsia"/>
        </w:rPr>
        <w:t xml:space="preserve">                        </w:t>
      </w:r>
    </w:p>
    <w:p w:rsidR="005078FF" w:rsidRDefault="005078FF" w:rsidP="004A464F"/>
    <w:p w:rsidR="002F7BB6" w:rsidRDefault="002F7BB6" w:rsidP="004A464F"/>
    <w:p w:rsidR="002F7BB6" w:rsidRDefault="002F7BB6" w:rsidP="004A464F"/>
    <w:p w:rsidR="005078FF" w:rsidRDefault="005078FF" w:rsidP="004A464F">
      <w:r>
        <w:rPr>
          <w:rFonts w:hint="eastAsia"/>
        </w:rPr>
        <w:t>Of course,</w:t>
      </w:r>
      <w:r w:rsidR="00037F4F">
        <w:rPr>
          <w:rFonts w:hint="eastAsia"/>
        </w:rPr>
        <w:t xml:space="preserve"> </w:t>
      </w:r>
      <w:r>
        <w:rPr>
          <w:rFonts w:hint="eastAsia"/>
        </w:rPr>
        <w:t>we are most interested in the power flow that we would measure directly.</w:t>
      </w:r>
      <w:r w:rsidR="00037F4F">
        <w:rPr>
          <w:rFonts w:hint="eastAsia"/>
        </w:rPr>
        <w:t xml:space="preserve"> </w:t>
      </w:r>
      <w:r>
        <w:rPr>
          <w:rFonts w:hint="eastAsia"/>
        </w:rPr>
        <w:t xml:space="preserve">Light </w:t>
      </w:r>
      <w:r>
        <w:rPr>
          <w:rFonts w:hint="eastAsia"/>
        </w:rPr>
        <w:lastRenderedPageBreak/>
        <w:t xml:space="preserve">detectors are generally </w:t>
      </w:r>
      <w:r>
        <w:t>“</w:t>
      </w:r>
      <w:r>
        <w:rPr>
          <w:rFonts w:hint="eastAsia"/>
        </w:rPr>
        <w:t>square law detectors</w:t>
      </w:r>
      <w:r>
        <w:t>”</w:t>
      </w:r>
      <w:r w:rsidR="00037F4F">
        <w:rPr>
          <w:rFonts w:hint="eastAsia"/>
        </w:rPr>
        <w:t xml:space="preserve"> </w:t>
      </w:r>
      <w:r>
        <w:rPr>
          <w:rFonts w:hint="eastAsia"/>
        </w:rPr>
        <w:t>which measure power and not electric field,</w:t>
      </w:r>
      <w:r w:rsidR="00037F4F">
        <w:rPr>
          <w:rFonts w:hint="eastAsia"/>
        </w:rPr>
        <w:t xml:space="preserve"> </w:t>
      </w:r>
      <w:r>
        <w:rPr>
          <w:rFonts w:hint="eastAsia"/>
        </w:rPr>
        <w:t>for the simple reason that they are too slow.</w:t>
      </w:r>
      <w:r w:rsidR="00037F4F">
        <w:rPr>
          <w:rFonts w:hint="eastAsia"/>
        </w:rPr>
        <w:t xml:space="preserve">  </w:t>
      </w:r>
      <w:r w:rsidR="008279BB">
        <w:rPr>
          <w:rFonts w:hint="eastAsia"/>
        </w:rPr>
        <w:t>The fast</w:t>
      </w:r>
      <w:r w:rsidR="00126EF8">
        <w:rPr>
          <w:rFonts w:hint="eastAsia"/>
        </w:rPr>
        <w:t>est light</w:t>
      </w:r>
      <w:r w:rsidR="000B6FDD">
        <w:rPr>
          <w:rFonts w:hint="eastAsia"/>
        </w:rPr>
        <w:t xml:space="preserve"> detectors we have</w:t>
      </w:r>
      <w:r w:rsidR="00037F4F">
        <w:rPr>
          <w:rFonts w:hint="eastAsia"/>
        </w:rPr>
        <w:t xml:space="preserve"> </w:t>
      </w:r>
      <w:r w:rsidR="000B6FDD">
        <w:rPr>
          <w:rFonts w:hint="eastAsia"/>
        </w:rPr>
        <w:t xml:space="preserve">(made by </w:t>
      </w:r>
      <w:proofErr w:type="spellStart"/>
      <w:r w:rsidR="00037F4F">
        <w:rPr>
          <w:rFonts w:hint="eastAsia"/>
        </w:rPr>
        <w:t>picomatrix</w:t>
      </w:r>
      <w:proofErr w:type="spellEnd"/>
      <w:r w:rsidR="00126EF8">
        <w:rPr>
          <w:rFonts w:hint="eastAsia"/>
        </w:rPr>
        <w:t>,</w:t>
      </w:r>
      <w:r w:rsidR="00E640AD">
        <w:rPr>
          <w:rFonts w:hint="eastAsia"/>
        </w:rPr>
        <w:t xml:space="preserve"> </w:t>
      </w:r>
      <w:r w:rsidR="00126EF8">
        <w:rPr>
          <w:rFonts w:hint="eastAsia"/>
        </w:rPr>
        <w:t>a spin-off of UM!)</w:t>
      </w:r>
      <w:r w:rsidR="00037F4F">
        <w:rPr>
          <w:rFonts w:hint="eastAsia"/>
        </w:rPr>
        <w:t xml:space="preserve"> </w:t>
      </w:r>
      <w:r w:rsidR="00126EF8">
        <w:rPr>
          <w:rFonts w:hint="eastAsia"/>
        </w:rPr>
        <w:t>have a band width of a few hundred GHz,</w:t>
      </w:r>
      <w:r w:rsidR="00037F4F">
        <w:rPr>
          <w:rFonts w:hint="eastAsia"/>
        </w:rPr>
        <w:t xml:space="preserve"> </w:t>
      </w:r>
      <w:r w:rsidR="00126EF8">
        <w:rPr>
          <w:rFonts w:hint="eastAsia"/>
        </w:rPr>
        <w:t xml:space="preserve">whereas the optical field </w:t>
      </w:r>
      <w:r w:rsidR="00037F4F">
        <w:rPr>
          <w:rFonts w:hint="eastAsia"/>
        </w:rPr>
        <w:t>oscillates</w:t>
      </w:r>
      <w:r w:rsidR="000B6FDD">
        <w:rPr>
          <w:rFonts w:hint="eastAsia"/>
        </w:rPr>
        <w:t xml:space="preserve"> at ~10</w:t>
      </w:r>
      <w:r w:rsidR="000B6FDD" w:rsidRPr="00E640AD">
        <w:rPr>
          <w:rFonts w:hint="eastAsia"/>
          <w:vertAlign w:val="superscript"/>
        </w:rPr>
        <w:t>15</w:t>
      </w:r>
      <w:r w:rsidR="000B6FDD">
        <w:rPr>
          <w:rFonts w:hint="eastAsia"/>
        </w:rPr>
        <w:t>Hz,</w:t>
      </w:r>
      <w:r w:rsidR="00E640AD">
        <w:rPr>
          <w:rFonts w:hint="eastAsia"/>
        </w:rPr>
        <w:t xml:space="preserve"> and 10</w:t>
      </w:r>
      <w:r w:rsidR="000B6FDD" w:rsidRPr="00E640AD">
        <w:rPr>
          <w:rFonts w:hint="eastAsia"/>
          <w:vertAlign w:val="superscript"/>
        </w:rPr>
        <w:t>11</w:t>
      </w:r>
      <w:r w:rsidR="00E640AD">
        <w:rPr>
          <w:rFonts w:hint="eastAsia"/>
        </w:rPr>
        <w:t>Hz&lt;&lt;10</w:t>
      </w:r>
      <w:r w:rsidR="000B6FDD" w:rsidRPr="00E640AD">
        <w:rPr>
          <w:rFonts w:hint="eastAsia"/>
          <w:vertAlign w:val="superscript"/>
        </w:rPr>
        <w:t>15</w:t>
      </w:r>
      <w:r w:rsidR="000B6FDD">
        <w:rPr>
          <w:rFonts w:hint="eastAsia"/>
        </w:rPr>
        <w:t>Hz!</w:t>
      </w:r>
    </w:p>
    <w:p w:rsidR="005710C2" w:rsidRDefault="005710C2" w:rsidP="004A464F">
      <w:r>
        <w:rPr>
          <w:rFonts w:hint="eastAsia"/>
        </w:rPr>
        <w:t xml:space="preserve">Therefore a </w:t>
      </w:r>
      <w:r w:rsidR="00037F4F">
        <w:t>photo detector</w:t>
      </w:r>
      <w:r>
        <w:rPr>
          <w:rFonts w:hint="eastAsia"/>
        </w:rPr>
        <w:t xml:space="preserve"> measures a time-average of the incident power.</w:t>
      </w:r>
    </w:p>
    <w:p w:rsidR="005710C2" w:rsidRDefault="005710C2" w:rsidP="004A464F">
      <w:pPr>
        <w:rPr>
          <w:b/>
        </w:rPr>
      </w:pPr>
    </w:p>
    <w:p w:rsidR="005710C2" w:rsidRPr="005710C2" w:rsidRDefault="005710C2" w:rsidP="004A464F">
      <w:pPr>
        <w:rPr>
          <w:b/>
        </w:rPr>
      </w:pPr>
      <w:r w:rsidRPr="005710C2">
        <w:rPr>
          <w:b/>
        </w:rPr>
        <w:t>E</w:t>
      </w:r>
      <w:r w:rsidRPr="005710C2">
        <w:rPr>
          <w:rFonts w:hint="eastAsia"/>
          <w:b/>
        </w:rPr>
        <w:t>x.</w:t>
      </w:r>
      <w:r w:rsidR="00E640AD">
        <w:rPr>
          <w:rFonts w:hint="eastAsia"/>
          <w:b/>
        </w:rPr>
        <w:t xml:space="preserve"> </w:t>
      </w:r>
      <w:r w:rsidR="00E640AD">
        <w:rPr>
          <w:rFonts w:hint="eastAsia"/>
        </w:rPr>
        <w:t>P</w:t>
      </w:r>
      <w:r w:rsidRPr="005710C2">
        <w:rPr>
          <w:rFonts w:hint="eastAsia"/>
        </w:rPr>
        <w:t>lane wave</w:t>
      </w:r>
    </w:p>
    <w:p w:rsidR="006877E6" w:rsidRDefault="005710C2">
      <w:pPr>
        <w:rPr>
          <w:szCs w:val="21"/>
        </w:rPr>
      </w:pPr>
      <w:r>
        <w:rPr>
          <w:rFonts w:hint="eastAsia"/>
          <w:szCs w:val="21"/>
        </w:rPr>
        <w:t>Note:</w:t>
      </w:r>
      <w:r w:rsidR="00C91281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We have defined the </w:t>
      </w:r>
      <w:proofErr w:type="spellStart"/>
      <w:r>
        <w:rPr>
          <w:rFonts w:hint="eastAsia"/>
          <w:szCs w:val="21"/>
        </w:rPr>
        <w:t>Poynting</w:t>
      </w:r>
      <w:proofErr w:type="spellEnd"/>
      <w:r>
        <w:rPr>
          <w:rFonts w:hint="eastAsia"/>
          <w:szCs w:val="21"/>
        </w:rPr>
        <w:t xml:space="preserve"> vector for real fields.</w:t>
      </w:r>
      <w:r w:rsidR="00E640A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If you want to use complex fields,</w:t>
      </w:r>
      <w:r w:rsidR="00E640AD">
        <w:rPr>
          <w:rFonts w:hint="eastAsia"/>
          <w:szCs w:val="21"/>
        </w:rPr>
        <w:t xml:space="preserve"> </w:t>
      </w:r>
      <w:r w:rsidR="008279BB">
        <w:rPr>
          <w:rFonts w:hint="eastAsia"/>
          <w:szCs w:val="21"/>
        </w:rPr>
        <w:t>a slightly different defini</w:t>
      </w:r>
      <w:r>
        <w:rPr>
          <w:rFonts w:hint="eastAsia"/>
          <w:szCs w:val="21"/>
        </w:rPr>
        <w:t>tion is called for.</w:t>
      </w:r>
    </w:p>
    <w:p w:rsidR="005710C2" w:rsidRDefault="008279BB" w:rsidP="005710C2">
      <w:pPr>
        <w:ind w:firstLineChars="850" w:firstLine="1785"/>
      </w:pPr>
      <w:r w:rsidRPr="007850BA">
        <w:rPr>
          <w:position w:val="-10"/>
        </w:rPr>
        <w:object w:dxaOrig="4620" w:dyaOrig="380">
          <v:shape id="_x0000_i1072" type="#_x0000_t75" style="width:230.25pt;height:19pt" o:ole="">
            <v:imagedata r:id="rId102" o:title=""/>
          </v:shape>
          <o:OLEObject Type="Embed" ProgID="Equation.DSMT4" ShapeID="_x0000_i1072" DrawAspect="Content" ObjectID="_1473449229" r:id="rId103"/>
        </w:object>
      </w:r>
    </w:p>
    <w:p w:rsidR="005710C2" w:rsidRDefault="00F36D04" w:rsidP="005710C2"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4215765</wp:posOffset>
            </wp:positionH>
            <wp:positionV relativeFrom="paragraph">
              <wp:posOffset>243840</wp:posOffset>
            </wp:positionV>
            <wp:extent cx="1791970" cy="853440"/>
            <wp:effectExtent l="19050" t="0" r="0" b="0"/>
            <wp:wrapSquare wrapText="bothSides"/>
            <wp:docPr id="117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10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10C2">
        <w:rPr>
          <w:rFonts w:hint="eastAsia"/>
        </w:rPr>
        <w:t>From Maxwell/Faraday:</w:t>
      </w:r>
      <w:r w:rsidR="005710C2" w:rsidRPr="005710C2">
        <w:t xml:space="preserve"> </w:t>
      </w:r>
      <w:r w:rsidR="005710C2">
        <w:rPr>
          <w:rFonts w:hint="eastAsia"/>
        </w:rPr>
        <w:t xml:space="preserve">   </w:t>
      </w:r>
      <w:r w:rsidR="008279BB" w:rsidRPr="007850BA">
        <w:rPr>
          <w:position w:val="-28"/>
        </w:rPr>
        <w:object w:dxaOrig="3340" w:dyaOrig="720">
          <v:shape id="_x0000_i1073" type="#_x0000_t75" style="width:166.4pt;height:36pt" o:ole="">
            <v:imagedata r:id="rId105" o:title=""/>
          </v:shape>
          <o:OLEObject Type="Embed" ProgID="Equation.DSMT4" ShapeID="_x0000_i1073" DrawAspect="Content" ObjectID="_1473449230" r:id="rId106"/>
        </w:object>
      </w:r>
    </w:p>
    <w:p w:rsidR="005710C2" w:rsidRDefault="008279BB" w:rsidP="00F36D04">
      <w:pPr>
        <w:ind w:firstLineChars="550" w:firstLine="1155"/>
      </w:pPr>
      <w:r w:rsidRPr="007850BA">
        <w:rPr>
          <w:position w:val="-28"/>
        </w:rPr>
        <w:object w:dxaOrig="3260" w:dyaOrig="720">
          <v:shape id="_x0000_i1074" type="#_x0000_t75" style="width:162.35pt;height:36pt" o:ole="">
            <v:imagedata r:id="rId107" o:title=""/>
          </v:shape>
          <o:OLEObject Type="Embed" ProgID="Equation.DSMT4" ShapeID="_x0000_i1074" DrawAspect="Content" ObjectID="_1473449231" r:id="rId108"/>
        </w:object>
      </w:r>
      <w:r w:rsidR="005710C2">
        <w:rPr>
          <w:rFonts w:hint="eastAsia"/>
        </w:rPr>
        <w:t xml:space="preserve">   (</w:t>
      </w:r>
      <w:r w:rsidR="005710C2" w:rsidRPr="007850BA">
        <w:rPr>
          <w:position w:val="-12"/>
        </w:rPr>
        <w:object w:dxaOrig="1060" w:dyaOrig="400">
          <v:shape id="_x0000_i1075" type="#_x0000_t75" style="width:53pt;height:20.4pt" o:ole="">
            <v:imagedata r:id="rId109" o:title=""/>
          </v:shape>
          <o:OLEObject Type="Embed" ProgID="Equation.DSMT4" ShapeID="_x0000_i1075" DrawAspect="Content" ObjectID="_1473449232" r:id="rId110"/>
        </w:object>
      </w:r>
      <w:r w:rsidR="005710C2">
        <w:rPr>
          <w:rFonts w:hint="eastAsia"/>
        </w:rPr>
        <w:t xml:space="preserve">)     </w:t>
      </w:r>
    </w:p>
    <w:p w:rsidR="005710C2" w:rsidRDefault="005710C2" w:rsidP="005710C2">
      <w:pPr>
        <w:ind w:firstLineChars="1050" w:firstLine="2205"/>
      </w:pPr>
      <w:r>
        <w:rPr>
          <w:rFonts w:hint="eastAsia"/>
        </w:rPr>
        <w:t xml:space="preserve">  </w:t>
      </w:r>
      <w:r w:rsidR="008279BB" w:rsidRPr="007850BA">
        <w:rPr>
          <w:position w:val="-34"/>
        </w:rPr>
        <w:object w:dxaOrig="2799" w:dyaOrig="800">
          <v:shape id="_x0000_i1076" type="#_x0000_t75" style="width:139.9pt;height:40.1pt" o:ole="">
            <v:imagedata r:id="rId111" o:title=""/>
          </v:shape>
          <o:OLEObject Type="Embed" ProgID="Equation.DSMT4" ShapeID="_x0000_i1076" DrawAspect="Content" ObjectID="_1473449233" r:id="rId112"/>
        </w:object>
      </w:r>
      <w:r>
        <w:rPr>
          <w:rFonts w:hint="eastAsia"/>
        </w:rPr>
        <w:t xml:space="preserve">   </w:t>
      </w:r>
    </w:p>
    <w:p w:rsidR="005710C2" w:rsidRDefault="008279BB" w:rsidP="005710C2">
      <w:r>
        <w:rPr>
          <w:rFonts w:hint="eastAsia"/>
        </w:rPr>
        <w:t>Note that for our s</w:t>
      </w:r>
      <w:r w:rsidR="005710C2">
        <w:rPr>
          <w:rFonts w:hint="eastAsia"/>
        </w:rPr>
        <w:t>imple plane wave,</w:t>
      </w:r>
      <w:r w:rsidR="00810EDB">
        <w:rPr>
          <w:rFonts w:hint="eastAsia"/>
        </w:rPr>
        <w:t xml:space="preserve"> </w:t>
      </w:r>
      <w:r w:rsidR="005710C2">
        <w:rPr>
          <w:rFonts w:hint="eastAsia"/>
        </w:rPr>
        <w:t xml:space="preserve">the energy propagates in the same direction as the phase advance or </w:t>
      </w:r>
      <w:proofErr w:type="spellStart"/>
      <w:r w:rsidR="005710C2">
        <w:rPr>
          <w:rFonts w:hint="eastAsia"/>
        </w:rPr>
        <w:t>wavefront</w:t>
      </w:r>
      <w:proofErr w:type="spellEnd"/>
      <w:r w:rsidR="00312E33">
        <w:rPr>
          <w:rFonts w:hint="eastAsia"/>
        </w:rPr>
        <w:t xml:space="preserve"> </w:t>
      </w:r>
      <w:r w:rsidR="005710C2">
        <w:rPr>
          <w:rFonts w:hint="eastAsia"/>
        </w:rPr>
        <w:t>(i.e.</w:t>
      </w:r>
      <w:r w:rsidR="005710C2" w:rsidRPr="007850BA">
        <w:rPr>
          <w:position w:val="-6"/>
        </w:rPr>
        <w:object w:dxaOrig="200" w:dyaOrig="340">
          <v:shape id="_x0000_i1077" type="#_x0000_t75" style="width:9.5pt;height:17pt" o:ole="">
            <v:imagedata r:id="rId113" o:title=""/>
          </v:shape>
          <o:OLEObject Type="Embed" ProgID="Equation.DSMT4" ShapeID="_x0000_i1077" DrawAspect="Content" ObjectID="_1473449234" r:id="rId114"/>
        </w:object>
      </w:r>
      <w:r w:rsidR="005710C2">
        <w:rPr>
          <w:rFonts w:hint="eastAsia"/>
        </w:rPr>
        <w:t>).</w:t>
      </w:r>
      <w:r w:rsidR="00810EDB">
        <w:rPr>
          <w:rFonts w:hint="eastAsia"/>
        </w:rPr>
        <w:t xml:space="preserve"> </w:t>
      </w:r>
      <w:r w:rsidR="005710C2">
        <w:rPr>
          <w:rFonts w:hint="eastAsia"/>
        </w:rPr>
        <w:t xml:space="preserve">This is generally </w:t>
      </w:r>
      <w:r w:rsidR="001D167D">
        <w:rPr>
          <w:rFonts w:hint="eastAsia"/>
        </w:rPr>
        <w:t>true</w:t>
      </w:r>
      <w:r w:rsidR="00CA4116">
        <w:rPr>
          <w:rFonts w:hint="eastAsia"/>
        </w:rPr>
        <w:t xml:space="preserve"> in iso</w:t>
      </w:r>
      <w:r w:rsidR="00810EDB">
        <w:rPr>
          <w:rFonts w:hint="eastAsia"/>
        </w:rPr>
        <w:t>tro</w:t>
      </w:r>
      <w:r w:rsidR="00CA4116">
        <w:rPr>
          <w:rFonts w:hint="eastAsia"/>
        </w:rPr>
        <w:t>pic media,</w:t>
      </w:r>
      <w:r w:rsidR="00810EDB">
        <w:rPr>
          <w:rFonts w:hint="eastAsia"/>
        </w:rPr>
        <w:t xml:space="preserve"> </w:t>
      </w:r>
      <w:r w:rsidR="00CA4116">
        <w:rPr>
          <w:rFonts w:hint="eastAsia"/>
        </w:rPr>
        <w:t>but turns out not to be</w:t>
      </w:r>
      <w:r w:rsidR="001D167D">
        <w:rPr>
          <w:rFonts w:hint="eastAsia"/>
        </w:rPr>
        <w:t xml:space="preserve"> true</w:t>
      </w:r>
      <w:r w:rsidR="00CA4116">
        <w:rPr>
          <w:rFonts w:hint="eastAsia"/>
        </w:rPr>
        <w:t xml:space="preserve"> </w:t>
      </w:r>
      <w:r w:rsidR="001D167D">
        <w:rPr>
          <w:rFonts w:hint="eastAsia"/>
        </w:rPr>
        <w:t>in anisotropic media</w:t>
      </w:r>
      <w:r w:rsidR="00810EDB">
        <w:rPr>
          <w:rFonts w:hint="eastAsia"/>
        </w:rPr>
        <w:t xml:space="preserve"> (such as </w:t>
      </w:r>
      <w:proofErr w:type="spellStart"/>
      <w:r w:rsidR="00810EDB">
        <w:rPr>
          <w:rFonts w:hint="eastAsia"/>
        </w:rPr>
        <w:t>birefri</w:t>
      </w:r>
      <w:r w:rsidR="00191F20">
        <w:rPr>
          <w:rFonts w:hint="eastAsia"/>
        </w:rPr>
        <w:t>n</w:t>
      </w:r>
      <w:r w:rsidR="00810EDB">
        <w:rPr>
          <w:rFonts w:hint="eastAsia"/>
        </w:rPr>
        <w:t>ge</w:t>
      </w:r>
      <w:r w:rsidR="001D167D">
        <w:rPr>
          <w:rFonts w:hint="eastAsia"/>
        </w:rPr>
        <w:t>nt</w:t>
      </w:r>
      <w:proofErr w:type="spellEnd"/>
      <w:r w:rsidR="001D167D">
        <w:rPr>
          <w:rFonts w:hint="eastAsia"/>
        </w:rPr>
        <w:t xml:space="preserve"> crystals)</w:t>
      </w:r>
    </w:p>
    <w:p w:rsidR="001C4E7D" w:rsidRDefault="00C91281" w:rsidP="005710C2">
      <w:r>
        <w:rPr>
          <w:rFonts w:hint="eastAsia"/>
        </w:rPr>
        <w:t>Now we want the time average</w:t>
      </w:r>
      <w:r w:rsidR="001C4E7D">
        <w:rPr>
          <w:rFonts w:hint="eastAsia"/>
        </w:rPr>
        <w:t>:</w:t>
      </w:r>
    </w:p>
    <w:p w:rsidR="001C4E7D" w:rsidRDefault="00191F20" w:rsidP="001C4E7D">
      <w:pPr>
        <w:ind w:firstLineChars="350" w:firstLine="735"/>
      </w:pPr>
      <w:r w:rsidRPr="003E7DD4">
        <w:rPr>
          <w:position w:val="-32"/>
        </w:rPr>
        <w:object w:dxaOrig="5000" w:dyaOrig="760">
          <v:shape id="_x0000_i1078" type="#_x0000_t75" style="width:249.95pt;height:38.05pt" o:ole="">
            <v:imagedata r:id="rId115" o:title=""/>
          </v:shape>
          <o:OLEObject Type="Embed" ProgID="Equation.DSMT4" ShapeID="_x0000_i1078" DrawAspect="Content" ObjectID="_1473449235" r:id="rId116"/>
        </w:object>
      </w:r>
    </w:p>
    <w:p w:rsidR="001C4E7D" w:rsidRDefault="001C4E7D" w:rsidP="001C4E7D">
      <w:r>
        <w:rPr>
          <w:rFonts w:hint="eastAsia"/>
        </w:rPr>
        <w:t xml:space="preserve">In </w:t>
      </w:r>
      <w:r w:rsidR="00191F20">
        <w:t>general, T</w:t>
      </w:r>
      <w:r>
        <w:rPr>
          <w:rFonts w:hint="eastAsia"/>
        </w:rPr>
        <w:t xml:space="preserve"> is very long compared to an optical wave,</w:t>
      </w:r>
      <w:r w:rsidR="00191F20">
        <w:rPr>
          <w:rFonts w:hint="eastAsia"/>
        </w:rPr>
        <w:t xml:space="preserve"> </w:t>
      </w:r>
      <w:r>
        <w:rPr>
          <w:rFonts w:hint="eastAsia"/>
        </w:rPr>
        <w:t xml:space="preserve">but we can fake </w:t>
      </w:r>
      <w:r w:rsidRPr="003E7DD4">
        <w:rPr>
          <w:position w:val="-24"/>
        </w:rPr>
        <w:object w:dxaOrig="780" w:dyaOrig="620">
          <v:shape id="_x0000_i1079" type="#_x0000_t75" style="width:38.7pt;height:30.55pt" o:ole="">
            <v:imagedata r:id="rId117" o:title=""/>
          </v:shape>
          <o:OLEObject Type="Embed" ProgID="Equation.DSMT4" ShapeID="_x0000_i1079" DrawAspect="Content" ObjectID="_1473449236" r:id="rId118"/>
        </w:object>
      </w:r>
      <w:r>
        <w:rPr>
          <w:rFonts w:hint="eastAsia"/>
        </w:rPr>
        <w:t xml:space="preserve"> and      </w:t>
      </w:r>
    </w:p>
    <w:p w:rsidR="001C4E7D" w:rsidRDefault="00101EA4" w:rsidP="001C4E7D"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3395980</wp:posOffset>
            </wp:positionH>
            <wp:positionV relativeFrom="paragraph">
              <wp:posOffset>422275</wp:posOffset>
            </wp:positionV>
            <wp:extent cx="1989455" cy="1017905"/>
            <wp:effectExtent l="19050" t="0" r="0" b="0"/>
            <wp:wrapSquare wrapText="bothSides"/>
            <wp:docPr id="128" name="图片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1017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C4E7D">
        <w:rPr>
          <w:rFonts w:hint="eastAsia"/>
        </w:rPr>
        <w:t xml:space="preserve">                 </w:t>
      </w:r>
      <w:r w:rsidR="00191F20" w:rsidRPr="003E7DD4">
        <w:rPr>
          <w:position w:val="-32"/>
        </w:rPr>
        <w:object w:dxaOrig="3120" w:dyaOrig="740">
          <v:shape id="_x0000_i1080" type="#_x0000_t75" style="width:155.55pt;height:36.7pt" o:ole="">
            <v:imagedata r:id="rId120" o:title=""/>
          </v:shape>
          <o:OLEObject Type="Embed" ProgID="Equation.DSMT4" ShapeID="_x0000_i1080" DrawAspect="Content" ObjectID="_1473449237" r:id="rId121"/>
        </w:object>
      </w:r>
    </w:p>
    <w:p w:rsidR="001C4E7D" w:rsidRDefault="001C4E7D" w:rsidP="001C4E7D">
      <w:r>
        <w:rPr>
          <w:rFonts w:hint="eastAsia"/>
        </w:rPr>
        <w:t>So we have:</w:t>
      </w:r>
    </w:p>
    <w:p w:rsidR="001C4E7D" w:rsidRDefault="001C4E7D" w:rsidP="00842CFA">
      <w:pPr>
        <w:ind w:firstLineChars="900" w:firstLine="1890"/>
      </w:pPr>
      <w:r>
        <w:rPr>
          <w:rFonts w:hint="eastAsia"/>
        </w:rPr>
        <w:t xml:space="preserve"> </w:t>
      </w:r>
      <w:r w:rsidRPr="003E7DD4">
        <w:rPr>
          <w:position w:val="-30"/>
        </w:rPr>
        <w:object w:dxaOrig="1300" w:dyaOrig="740">
          <v:shape id="_x0000_i1081" type="#_x0000_t75" style="width:65.2pt;height:36.7pt" o:ole="">
            <v:imagedata r:id="rId122" o:title=""/>
          </v:shape>
          <o:OLEObject Type="Embed" ProgID="Equation.DSMT4" ShapeID="_x0000_i1081" DrawAspect="Content" ObjectID="_1473449238" r:id="rId123"/>
        </w:object>
      </w:r>
      <w:r>
        <w:rPr>
          <w:rFonts w:hint="eastAsia"/>
        </w:rPr>
        <w:t xml:space="preserve">       (W/m2)</w:t>
      </w:r>
    </w:p>
    <w:p w:rsidR="001C4E7D" w:rsidRDefault="001C4E7D" w:rsidP="001C4E7D">
      <w:r>
        <w:rPr>
          <w:rFonts w:hint="eastAsia"/>
        </w:rPr>
        <w:t>This is commonly known in the laser community as the intensity of the beam.</w:t>
      </w:r>
      <w:r w:rsidR="00C91281">
        <w:rPr>
          <w:rFonts w:hint="eastAsia"/>
        </w:rPr>
        <w:t xml:space="preserve"> </w:t>
      </w:r>
      <w:r w:rsidR="00312E33">
        <w:rPr>
          <w:rFonts w:hint="eastAsia"/>
        </w:rPr>
        <w:t>It is worth not</w:t>
      </w:r>
      <w:r>
        <w:rPr>
          <w:rFonts w:hint="eastAsia"/>
        </w:rPr>
        <w:t xml:space="preserve">ing that this is </w:t>
      </w:r>
      <w:r w:rsidR="00C91281">
        <w:t>not, unfortunately</w:t>
      </w:r>
      <w:r>
        <w:rPr>
          <w:rFonts w:hint="eastAsia"/>
        </w:rPr>
        <w:t>,</w:t>
      </w:r>
      <w:r w:rsidR="00C91281">
        <w:rPr>
          <w:rFonts w:hint="eastAsia"/>
        </w:rPr>
        <w:t xml:space="preserve"> </w:t>
      </w:r>
      <w:r>
        <w:rPr>
          <w:rFonts w:hint="eastAsia"/>
        </w:rPr>
        <w:t xml:space="preserve">a </w:t>
      </w:r>
      <w:r w:rsidR="00B27278">
        <w:rPr>
          <w:rFonts w:hint="eastAsia"/>
        </w:rPr>
        <w:t>universal terminology.</w:t>
      </w:r>
      <w:r w:rsidR="00C91281">
        <w:rPr>
          <w:rFonts w:hint="eastAsia"/>
        </w:rPr>
        <w:t xml:space="preserve"> </w:t>
      </w:r>
      <w:r w:rsidR="00B27278">
        <w:rPr>
          <w:rFonts w:hint="eastAsia"/>
        </w:rPr>
        <w:t>In the ra</w:t>
      </w:r>
      <w:r>
        <w:rPr>
          <w:rFonts w:hint="eastAsia"/>
        </w:rPr>
        <w:t>d</w:t>
      </w:r>
      <w:r w:rsidR="00B27278">
        <w:rPr>
          <w:rFonts w:hint="eastAsia"/>
        </w:rPr>
        <w:t>i</w:t>
      </w:r>
      <w:r>
        <w:rPr>
          <w:rFonts w:hint="eastAsia"/>
        </w:rPr>
        <w:t>om</w:t>
      </w:r>
      <w:r w:rsidR="00B27278">
        <w:rPr>
          <w:rFonts w:hint="eastAsia"/>
        </w:rPr>
        <w:t xml:space="preserve">etry community *which is more careful with its </w:t>
      </w:r>
      <w:r w:rsidR="00191F20">
        <w:t>definitions</w:t>
      </w:r>
      <w:r w:rsidR="00B27278">
        <w:rPr>
          <w:rFonts w:hint="eastAsia"/>
        </w:rPr>
        <w:t>),</w:t>
      </w:r>
      <w:r w:rsidR="00B27278" w:rsidRPr="00B27278">
        <w:t xml:space="preserve"> </w:t>
      </w:r>
      <w:r w:rsidR="00B27278" w:rsidRPr="003E7DD4">
        <w:rPr>
          <w:position w:val="-4"/>
        </w:rPr>
        <w:object w:dxaOrig="200" w:dyaOrig="260">
          <v:shape id="_x0000_i1082" type="#_x0000_t75" style="width:9.5pt;height:12.9pt" o:ole="">
            <v:imagedata r:id="rId124" o:title=""/>
          </v:shape>
          <o:OLEObject Type="Embed" ProgID="Equation.DSMT4" ShapeID="_x0000_i1082" DrawAspect="Content" ObjectID="_1473449239" r:id="rId125"/>
        </w:object>
      </w:r>
      <w:r w:rsidR="00B27278">
        <w:rPr>
          <w:rFonts w:hint="eastAsia"/>
        </w:rPr>
        <w:t xml:space="preserve"> is actually known as the </w:t>
      </w:r>
      <w:r w:rsidR="00C91281">
        <w:t>irradiance. In</w:t>
      </w:r>
      <w:r w:rsidR="00B27278">
        <w:rPr>
          <w:rFonts w:hint="eastAsia"/>
        </w:rPr>
        <w:t xml:space="preserve"> accordance with common </w:t>
      </w:r>
      <w:r w:rsidR="00C91281">
        <w:t>usage, we</w:t>
      </w:r>
      <w:r w:rsidR="00B27278">
        <w:rPr>
          <w:rFonts w:hint="eastAsia"/>
        </w:rPr>
        <w:t xml:space="preserve"> will use these terms interchangeably.</w:t>
      </w:r>
    </w:p>
    <w:p w:rsidR="00B27278" w:rsidRDefault="00B27278" w:rsidP="001C4E7D"/>
    <w:p w:rsidR="00191F20" w:rsidRDefault="00191F20" w:rsidP="001C4E7D"/>
    <w:p w:rsidR="00B27278" w:rsidRDefault="00B27278" w:rsidP="001C4E7D">
      <w:r w:rsidRPr="00B27278">
        <w:rPr>
          <w:rFonts w:hint="eastAsia"/>
          <w:b/>
        </w:rPr>
        <w:t>Momentum</w:t>
      </w:r>
      <w:r>
        <w:rPr>
          <w:rFonts w:hint="eastAsia"/>
          <w:b/>
        </w:rPr>
        <w:t xml:space="preserve"> </w:t>
      </w:r>
    </w:p>
    <w:p w:rsidR="00B27278" w:rsidRDefault="00B27278" w:rsidP="001C4E7D">
      <w:r>
        <w:rPr>
          <w:rFonts w:hint="eastAsia"/>
        </w:rPr>
        <w:lastRenderedPageBreak/>
        <w:t xml:space="preserve">Since an </w:t>
      </w:r>
      <w:proofErr w:type="spellStart"/>
      <w:proofErr w:type="gramStart"/>
      <w:r>
        <w:rPr>
          <w:rFonts w:hint="eastAsia"/>
        </w:rPr>
        <w:t>e.m</w:t>
      </w:r>
      <w:proofErr w:type="spellEnd"/>
      <w:proofErr w:type="gramEnd"/>
      <w:r>
        <w:rPr>
          <w:rFonts w:hint="eastAsia"/>
        </w:rPr>
        <w:t>. wave carries energy,</w:t>
      </w:r>
      <w:r w:rsidR="00C91281">
        <w:rPr>
          <w:rFonts w:hint="eastAsia"/>
        </w:rPr>
        <w:t xml:space="preserve"> </w:t>
      </w:r>
      <w:r>
        <w:rPr>
          <w:rFonts w:hint="eastAsia"/>
        </w:rPr>
        <w:t>it should also carry momentum,</w:t>
      </w:r>
      <w:r w:rsidR="00C91281">
        <w:rPr>
          <w:rFonts w:hint="eastAsia"/>
        </w:rPr>
        <w:t xml:space="preserve"> </w:t>
      </w:r>
      <w:r>
        <w:rPr>
          <w:rFonts w:hint="eastAsia"/>
        </w:rPr>
        <w:t>and thus exert a pressure on anything which reflects or absorbs light.</w:t>
      </w:r>
      <w:r w:rsidR="00C91281">
        <w:rPr>
          <w:rFonts w:hint="eastAsia"/>
        </w:rPr>
        <w:t xml:space="preserve"> Consider a wave incident fro</w:t>
      </w:r>
      <w:r w:rsidR="00191F20">
        <w:rPr>
          <w:rFonts w:hint="eastAsia"/>
        </w:rPr>
        <w:t xml:space="preserve">m a </w:t>
      </w:r>
      <w:proofErr w:type="spellStart"/>
      <w:r w:rsidR="00191F20">
        <w:rPr>
          <w:rFonts w:hint="eastAsia"/>
        </w:rPr>
        <w:t>vaccum</w:t>
      </w:r>
      <w:proofErr w:type="spellEnd"/>
      <w:r w:rsidR="00191F20">
        <w:rPr>
          <w:rFonts w:hint="eastAsia"/>
        </w:rPr>
        <w:t xml:space="preserve"> onto a region contain</w:t>
      </w:r>
      <w:r>
        <w:rPr>
          <w:rFonts w:hint="eastAsia"/>
        </w:rPr>
        <w:t>ing charges+</w:t>
      </w:r>
      <w:r w:rsidR="00C91281">
        <w:rPr>
          <w:rFonts w:hint="eastAsia"/>
        </w:rPr>
        <w:t xml:space="preserve"> </w:t>
      </w:r>
      <w:r>
        <w:rPr>
          <w:rFonts w:hint="eastAsia"/>
        </w:rPr>
        <w:t>currents</w:t>
      </w:r>
      <w:r w:rsidR="00C91281">
        <w:rPr>
          <w:rFonts w:hint="eastAsia"/>
        </w:rPr>
        <w:t>:</w:t>
      </w:r>
      <w:r>
        <w:rPr>
          <w:rFonts w:hint="eastAsia"/>
        </w:rPr>
        <w:t xml:space="preserve"> </w:t>
      </w:r>
    </w:p>
    <w:p w:rsidR="00842CFA" w:rsidRPr="00FA280B" w:rsidRDefault="00842CFA" w:rsidP="001C4E7D"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 wp14:anchorId="53B05FE9" wp14:editId="305C5C8A">
            <wp:simplePos x="0" y="0"/>
            <wp:positionH relativeFrom="column">
              <wp:posOffset>2869565</wp:posOffset>
            </wp:positionH>
            <wp:positionV relativeFrom="paragraph">
              <wp:posOffset>-154940</wp:posOffset>
            </wp:positionV>
            <wp:extent cx="2275205" cy="1129665"/>
            <wp:effectExtent l="19050" t="0" r="0" b="0"/>
            <wp:wrapSquare wrapText="bothSides"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/>
                    <pic:cNvPicPr>
                      <a:picLocks noChangeAspect="1" noChangeArrowheads="1"/>
                    </pic:cNvPicPr>
                  </pic:nvPicPr>
                  <pic:blipFill>
                    <a:blip r:embed="rId1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5205" cy="1129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636D">
        <w:rPr>
          <w:rFonts w:hint="eastAsia"/>
        </w:rPr>
        <w:t>Lorentz force on microscopic charges:</w:t>
      </w:r>
      <w:r w:rsidR="00E7636D" w:rsidRPr="00E7636D">
        <w:rPr>
          <w:position w:val="-10"/>
        </w:rPr>
        <w:t xml:space="preserve"> </w:t>
      </w:r>
    </w:p>
    <w:p w:rsidR="00E7636D" w:rsidRDefault="00E7636D" w:rsidP="001C4E7D">
      <w:pPr>
        <w:rPr>
          <w:position w:val="-10"/>
        </w:rPr>
      </w:pPr>
      <w:r w:rsidRPr="007850BA">
        <w:rPr>
          <w:position w:val="-10"/>
        </w:rPr>
        <w:object w:dxaOrig="1640" w:dyaOrig="380">
          <v:shape id="_x0000_i1083" type="#_x0000_t75" style="width:81.5pt;height:19pt" o:ole="">
            <v:imagedata r:id="rId14" o:title=""/>
          </v:shape>
          <o:OLEObject Type="Embed" ProgID="Equation.DSMT4" ShapeID="_x0000_i1083" DrawAspect="Content" ObjectID="_1473449240" r:id="rId127"/>
        </w:object>
      </w:r>
      <w:r>
        <w:rPr>
          <w:rFonts w:hint="eastAsia"/>
          <w:position w:val="-10"/>
        </w:rPr>
        <w:t xml:space="preserve"> </w:t>
      </w:r>
    </w:p>
    <w:p w:rsidR="00842CFA" w:rsidRDefault="00FA280B" w:rsidP="001C4E7D">
      <w:r>
        <w:rPr>
          <w:rFonts w:hint="eastAsia"/>
        </w:rPr>
        <w:t>S</w:t>
      </w:r>
      <w:r w:rsidR="00E7636D">
        <w:rPr>
          <w:rFonts w:hint="eastAsia"/>
        </w:rPr>
        <w:t>o we have force density</w:t>
      </w:r>
      <w:r w:rsidR="00E7636D" w:rsidRPr="003E7DD4">
        <w:rPr>
          <w:position w:val="-10"/>
        </w:rPr>
        <w:object w:dxaOrig="1560" w:dyaOrig="380">
          <v:shape id="_x0000_i1084" type="#_x0000_t75" style="width:78.1pt;height:19pt" o:ole="">
            <v:imagedata r:id="rId128" o:title=""/>
          </v:shape>
          <o:OLEObject Type="Embed" ProgID="Equation.DSMT4" ShapeID="_x0000_i1084" DrawAspect="Content" ObjectID="_1473449241" r:id="rId129"/>
        </w:object>
      </w:r>
      <w:r w:rsidR="00E7636D">
        <w:rPr>
          <w:rFonts w:hint="eastAsia"/>
        </w:rPr>
        <w:t>.</w:t>
      </w:r>
    </w:p>
    <w:p w:rsidR="00F2553D" w:rsidRDefault="00E7636D" w:rsidP="001C4E7D">
      <w:r>
        <w:rPr>
          <w:rFonts w:hint="eastAsia"/>
        </w:rPr>
        <w:t>Maxwell</w:t>
      </w:r>
      <w:r>
        <w:t>’</w:t>
      </w:r>
      <w:r>
        <w:rPr>
          <w:rFonts w:hint="eastAsia"/>
        </w:rPr>
        <w:t>s eq</w:t>
      </w:r>
      <w:r w:rsidR="00FA280B">
        <w:rPr>
          <w:rFonts w:hint="eastAsia"/>
        </w:rPr>
        <w:t>uation may be used to eliminate</w:t>
      </w:r>
      <w:r w:rsidRPr="003E7DD4">
        <w:rPr>
          <w:position w:val="-10"/>
        </w:rPr>
        <w:object w:dxaOrig="240" w:dyaOrig="260">
          <v:shape id="_x0000_i1085" type="#_x0000_t75" style="width:12.25pt;height:12.9pt" o:ole="">
            <v:imagedata r:id="rId130" o:title=""/>
          </v:shape>
          <o:OLEObject Type="Embed" ProgID="Equation.DSMT4" ShapeID="_x0000_i1085" DrawAspect="Content" ObjectID="_1473449242" r:id="rId131"/>
        </w:object>
      </w:r>
      <w:r w:rsidR="00FA280B">
        <w:rPr>
          <w:rFonts w:hint="eastAsia"/>
        </w:rPr>
        <w:t>and</w:t>
      </w:r>
      <w:r w:rsidRPr="003E7DD4">
        <w:rPr>
          <w:position w:val="-6"/>
        </w:rPr>
        <w:object w:dxaOrig="220" w:dyaOrig="279">
          <v:shape id="_x0000_i1086" type="#_x0000_t75" style="width:11.55pt;height:14.25pt" o:ole="">
            <v:imagedata r:id="rId132" o:title=""/>
          </v:shape>
          <o:OLEObject Type="Embed" ProgID="Equation.DSMT4" ShapeID="_x0000_i1086" DrawAspect="Content" ObjectID="_1473449243" r:id="rId133"/>
        </w:object>
      </w:r>
      <w:r w:rsidR="00F2553D">
        <w:rPr>
          <w:rFonts w:hint="eastAsia"/>
        </w:rPr>
        <w:t>:</w:t>
      </w:r>
    </w:p>
    <w:p w:rsidR="00F2553D" w:rsidRDefault="00F2553D" w:rsidP="00F2553D">
      <w:pPr>
        <w:ind w:firstLineChars="950" w:firstLine="1995"/>
      </w:pPr>
      <w:r w:rsidRPr="003E7DD4">
        <w:rPr>
          <w:position w:val="-24"/>
        </w:rPr>
        <w:object w:dxaOrig="1020" w:dyaOrig="620">
          <v:shape id="_x0000_i1087" type="#_x0000_t75" style="width:50.95pt;height:30.55pt" o:ole="">
            <v:imagedata r:id="rId134" o:title=""/>
          </v:shape>
          <o:OLEObject Type="Embed" ProgID="Equation.DSMT4" ShapeID="_x0000_i1087" DrawAspect="Content" ObjectID="_1473449244" r:id="rId135"/>
        </w:object>
      </w:r>
      <w:r>
        <w:rPr>
          <w:rFonts w:hint="eastAsia"/>
        </w:rPr>
        <w:t xml:space="preserve">   </w:t>
      </w:r>
      <w:r w:rsidRPr="003E7DD4">
        <w:rPr>
          <w:position w:val="-24"/>
        </w:rPr>
        <w:object w:dxaOrig="2240" w:dyaOrig="680">
          <v:shape id="_x0000_i1088" type="#_x0000_t75" style="width:112.1pt;height:33.95pt" o:ole="">
            <v:imagedata r:id="rId136" o:title=""/>
          </v:shape>
          <o:OLEObject Type="Embed" ProgID="Equation.DSMT4" ShapeID="_x0000_i1088" DrawAspect="Content" ObjectID="_1473449245" r:id="rId137"/>
        </w:object>
      </w:r>
    </w:p>
    <w:p w:rsidR="00F2553D" w:rsidRDefault="00F2553D" w:rsidP="00F2553D">
      <w:pPr>
        <w:ind w:firstLineChars="850" w:firstLine="1785"/>
      </w:pPr>
      <w:r w:rsidRPr="003E7DD4">
        <w:rPr>
          <w:position w:val="-28"/>
        </w:rPr>
        <w:object w:dxaOrig="4200" w:dyaOrig="720">
          <v:shape id="_x0000_i1089" type="#_x0000_t75" style="width:209.9pt;height:36pt" o:ole="">
            <v:imagedata r:id="rId138" o:title=""/>
          </v:shape>
          <o:OLEObject Type="Embed" ProgID="Equation.DSMT4" ShapeID="_x0000_i1089" DrawAspect="Content" ObjectID="_1473449246" r:id="rId139"/>
        </w:object>
      </w:r>
    </w:p>
    <w:p w:rsidR="00F2553D" w:rsidRDefault="00F2553D" w:rsidP="00F2553D">
      <w:r>
        <w:rPr>
          <w:rFonts w:hint="eastAsia"/>
        </w:rPr>
        <w:t xml:space="preserve">Now consider </w:t>
      </w:r>
      <w:r w:rsidRPr="003E7DD4">
        <w:rPr>
          <w:position w:val="-24"/>
        </w:rPr>
        <w:object w:dxaOrig="2840" w:dyaOrig="680">
          <v:shape id="_x0000_i1090" type="#_x0000_t75" style="width:141.95pt;height:33.95pt" o:ole="">
            <v:imagedata r:id="rId140" o:title=""/>
          </v:shape>
          <o:OLEObject Type="Embed" ProgID="Equation.DSMT4" ShapeID="_x0000_i1090" DrawAspect="Content" ObjectID="_1473449247" r:id="rId141"/>
        </w:object>
      </w:r>
    </w:p>
    <w:p w:rsidR="00F2553D" w:rsidRDefault="00F2553D" w:rsidP="00F2553D">
      <w:r>
        <w:rPr>
          <w:rFonts w:hint="eastAsia"/>
        </w:rPr>
        <w:t xml:space="preserve">Then </w:t>
      </w:r>
      <w:bookmarkStart w:id="0" w:name="_GoBack"/>
      <w:r w:rsidR="00CE102E" w:rsidRPr="003E7DD4">
        <w:rPr>
          <w:position w:val="-28"/>
        </w:rPr>
        <w:object w:dxaOrig="7220" w:dyaOrig="660">
          <v:shape id="_x0000_i1102" type="#_x0000_t75" style="width:360.7pt;height:33.3pt" o:ole="">
            <v:imagedata r:id="rId142" o:title=""/>
          </v:shape>
          <o:OLEObject Type="Embed" ProgID="Equation.DSMT4" ShapeID="_x0000_i1102" DrawAspect="Content" ObjectID="_1473449248" r:id="rId143"/>
        </w:object>
      </w:r>
      <w:bookmarkEnd w:id="0"/>
    </w:p>
    <w:p w:rsidR="00F2553D" w:rsidRDefault="00F2553D" w:rsidP="00F2553D">
      <w:proofErr w:type="gramStart"/>
      <w:r>
        <w:rPr>
          <w:rFonts w:hint="eastAsia"/>
        </w:rPr>
        <w:t xml:space="preserve">Where we have added </w:t>
      </w:r>
      <w:r w:rsidRPr="003E7DD4">
        <w:rPr>
          <w:position w:val="-6"/>
        </w:rPr>
        <w:object w:dxaOrig="880" w:dyaOrig="340">
          <v:shape id="_x0000_i1091" type="#_x0000_t75" style="width:44.15pt;height:17pt" o:ole="">
            <v:imagedata r:id="rId144" o:title=""/>
          </v:shape>
          <o:OLEObject Type="Embed" ProgID="Equation.DSMT4" ShapeID="_x0000_i1091" DrawAspect="Content" ObjectID="_1473449249" r:id="rId145"/>
        </w:object>
      </w:r>
      <w:r>
        <w:rPr>
          <w:rFonts w:hint="eastAsia"/>
        </w:rPr>
        <w:t xml:space="preserve"> to the right hand side to symmetrize the equation.</w:t>
      </w:r>
      <w:proofErr w:type="gramEnd"/>
    </w:p>
    <w:p w:rsidR="00F2553D" w:rsidRDefault="001075D7" w:rsidP="00F2553D">
      <w:r>
        <w:rPr>
          <w:rFonts w:hint="eastAsia"/>
        </w:rPr>
        <w:t xml:space="preserve">The net force exerted on the matter in the volume V is obtained by </w:t>
      </w:r>
      <w:r w:rsidR="00C91281">
        <w:t>integrating</w:t>
      </w:r>
      <w:r>
        <w:rPr>
          <w:rFonts w:hint="eastAsia"/>
        </w:rPr>
        <w:t xml:space="preserve"> over the </w:t>
      </w:r>
      <w:r w:rsidR="00C91281">
        <w:t>volume, so</w:t>
      </w:r>
      <w:r>
        <w:rPr>
          <w:rFonts w:hint="eastAsia"/>
        </w:rPr>
        <w:t>:</w:t>
      </w:r>
    </w:p>
    <w:p w:rsidR="001075D7" w:rsidRDefault="00631760" w:rsidP="00631760">
      <w:pPr>
        <w:ind w:firstLineChars="950" w:firstLine="1995"/>
      </w:pPr>
      <w:r w:rsidRPr="00DC747B">
        <w:rPr>
          <w:position w:val="-32"/>
        </w:rPr>
        <w:object w:dxaOrig="3440" w:dyaOrig="700">
          <v:shape id="_x0000_i1092" type="#_x0000_t75" style="width:171.85pt;height:35.3pt" o:ole="">
            <v:imagedata r:id="rId146" o:title=""/>
          </v:shape>
          <o:OLEObject Type="Embed" ProgID="Equation.DSMT4" ShapeID="_x0000_i1092" DrawAspect="Content" ObjectID="_1473449250" r:id="rId147"/>
        </w:object>
      </w:r>
    </w:p>
    <w:p w:rsidR="001075D7" w:rsidRDefault="001075D7" w:rsidP="00F2553D">
      <w:r>
        <w:rPr>
          <w:rFonts w:hint="eastAsia"/>
        </w:rPr>
        <w:t>Now the space force is the time derivative of the momentum,</w:t>
      </w:r>
      <w:r w:rsidR="00F22FCF">
        <w:rPr>
          <w:rFonts w:hint="eastAsia"/>
        </w:rPr>
        <w:t xml:space="preserve"> </w:t>
      </w:r>
      <w:r>
        <w:rPr>
          <w:rFonts w:hint="eastAsia"/>
        </w:rPr>
        <w:t>so we may write:</w:t>
      </w:r>
    </w:p>
    <w:p w:rsidR="001075D7" w:rsidRDefault="00FA280B" w:rsidP="00631760">
      <w:pPr>
        <w:ind w:firstLineChars="1100" w:firstLine="2310"/>
      </w:pPr>
      <w:r w:rsidRPr="00DC747B">
        <w:rPr>
          <w:position w:val="-32"/>
        </w:rPr>
        <w:object w:dxaOrig="2760" w:dyaOrig="760">
          <v:shape id="_x0000_i1093" type="#_x0000_t75" style="width:137.9pt;height:38.05pt" o:ole="">
            <v:imagedata r:id="rId148" o:title=""/>
          </v:shape>
          <o:OLEObject Type="Embed" ProgID="Equation.DSMT4" ShapeID="_x0000_i1093" DrawAspect="Content" ObjectID="_1473449251" r:id="rId149"/>
        </w:object>
      </w:r>
    </w:p>
    <w:p w:rsidR="001075D7" w:rsidRDefault="001075D7" w:rsidP="00F2553D">
      <w:r>
        <w:t>W</w:t>
      </w:r>
      <w:r>
        <w:rPr>
          <w:rFonts w:hint="eastAsia"/>
        </w:rPr>
        <w:t>here:</w:t>
      </w:r>
    </w:p>
    <w:p w:rsidR="001075D7" w:rsidRDefault="00631760" w:rsidP="00631760">
      <w:pPr>
        <w:ind w:firstLineChars="1000" w:firstLine="2100"/>
      </w:pPr>
      <w:r w:rsidRPr="00DC747B">
        <w:rPr>
          <w:position w:val="-32"/>
        </w:rPr>
        <w:object w:dxaOrig="3159" w:dyaOrig="700">
          <v:shape id="_x0000_i1094" type="#_x0000_t75" style="width:158.25pt;height:35.3pt" o:ole="">
            <v:imagedata r:id="rId150" o:title=""/>
          </v:shape>
          <o:OLEObject Type="Embed" ProgID="Equation.DSMT4" ShapeID="_x0000_i1094" DrawAspect="Content" ObjectID="_1473449252" r:id="rId151"/>
        </w:object>
      </w:r>
    </w:p>
    <w:p w:rsidR="001075D7" w:rsidRDefault="001075D7" w:rsidP="00F2553D">
      <w:r>
        <w:t>I</w:t>
      </w:r>
      <w:r>
        <w:rPr>
          <w:rFonts w:hint="eastAsia"/>
        </w:rPr>
        <w:t>s the linear momentum associated with the field</w:t>
      </w:r>
      <w:r w:rsidR="00AC37A3">
        <w:rPr>
          <w:rFonts w:hint="eastAsia"/>
        </w:rPr>
        <w:t xml:space="preserve">? </w:t>
      </w:r>
      <w:r>
        <w:rPr>
          <w:rFonts w:hint="eastAsia"/>
        </w:rPr>
        <w:t>Often it is said that</w:t>
      </w:r>
      <w:r w:rsidR="00252341" w:rsidRPr="00DC747B">
        <w:rPr>
          <w:position w:val="-24"/>
        </w:rPr>
        <w:object w:dxaOrig="720" w:dyaOrig="680">
          <v:shape id="_x0000_i1095" type="#_x0000_t75" style="width:36pt;height:33.95pt" o:ole="">
            <v:imagedata r:id="rId152" o:title=""/>
          </v:shape>
          <o:OLEObject Type="Embed" ProgID="Equation.DSMT4" ShapeID="_x0000_i1095" DrawAspect="Content" ObjectID="_1473449253" r:id="rId153"/>
        </w:object>
      </w:r>
      <w:r>
        <w:rPr>
          <w:rFonts w:hint="eastAsia"/>
        </w:rPr>
        <w:t xml:space="preserve">is the </w:t>
      </w:r>
      <w:r>
        <w:t>“</w:t>
      </w:r>
      <w:r>
        <w:rPr>
          <w:rFonts w:hint="eastAsia"/>
        </w:rPr>
        <w:t>momentum density</w:t>
      </w:r>
      <w:r>
        <w:t>”</w:t>
      </w:r>
      <w:r w:rsidR="00F22FCF">
        <w:rPr>
          <w:rFonts w:hint="eastAsia"/>
        </w:rPr>
        <w:t xml:space="preserve"> </w:t>
      </w:r>
      <w:r>
        <w:rPr>
          <w:rFonts w:hint="eastAsia"/>
        </w:rPr>
        <w:t>associated with the electromagnetic wave.</w:t>
      </w:r>
      <w:r w:rsidR="00F22FCF">
        <w:rPr>
          <w:rFonts w:hint="eastAsia"/>
        </w:rPr>
        <w:t xml:space="preserve"> </w:t>
      </w:r>
      <w:r>
        <w:rPr>
          <w:rFonts w:hint="eastAsia"/>
        </w:rPr>
        <w:t xml:space="preserve">What about the </w:t>
      </w:r>
      <w:proofErr w:type="spellStart"/>
      <w:r>
        <w:rPr>
          <w:rFonts w:hint="eastAsia"/>
        </w:rPr>
        <w:t>r.h.s</w:t>
      </w:r>
      <w:proofErr w:type="spellEnd"/>
      <w:r>
        <w:rPr>
          <w:rFonts w:hint="eastAsia"/>
        </w:rPr>
        <w:t>?</w:t>
      </w:r>
      <w:r w:rsidR="00F22FCF">
        <w:rPr>
          <w:rFonts w:hint="eastAsia"/>
        </w:rPr>
        <w:t xml:space="preserve"> </w:t>
      </w:r>
      <w:r>
        <w:rPr>
          <w:rFonts w:hint="eastAsia"/>
        </w:rPr>
        <w:t>We will not carry out the calculation,</w:t>
      </w:r>
      <w:r w:rsidR="00F22FCF">
        <w:rPr>
          <w:rFonts w:hint="eastAsia"/>
        </w:rPr>
        <w:t xml:space="preserve"> </w:t>
      </w:r>
      <w:r>
        <w:rPr>
          <w:rFonts w:hint="eastAsia"/>
        </w:rPr>
        <w:t>but it can be shown that it can be written as</w:t>
      </w:r>
    </w:p>
    <w:p w:rsidR="001075D7" w:rsidRDefault="00252341" w:rsidP="0092622B">
      <w:pPr>
        <w:ind w:firstLineChars="1500" w:firstLine="3150"/>
      </w:pPr>
      <w:r w:rsidRPr="00DC747B">
        <w:rPr>
          <w:position w:val="-32"/>
        </w:rPr>
        <w:object w:dxaOrig="1960" w:dyaOrig="600">
          <v:shape id="_x0000_i1096" type="#_x0000_t75" style="width:97.8pt;height:29.9pt" o:ole="">
            <v:imagedata r:id="rId154" o:title=""/>
          </v:shape>
          <o:OLEObject Type="Embed" ProgID="Equation.DSMT4" ShapeID="_x0000_i1096" DrawAspect="Content" ObjectID="_1473449254" r:id="rId155"/>
        </w:object>
      </w:r>
    </w:p>
    <w:p w:rsidR="001075D7" w:rsidRDefault="001075D7" w:rsidP="00F2553D">
      <w:r>
        <w:lastRenderedPageBreak/>
        <w:t>W</w:t>
      </w:r>
      <w:r>
        <w:rPr>
          <w:rFonts w:hint="eastAsia"/>
        </w:rPr>
        <w:t>here:</w:t>
      </w:r>
    </w:p>
    <w:p w:rsidR="001075D7" w:rsidRDefault="00AE182E" w:rsidP="00AE182E">
      <w:pPr>
        <w:ind w:firstLineChars="1100" w:firstLine="2310"/>
      </w:pPr>
      <w:r w:rsidRPr="00DC747B">
        <w:rPr>
          <w:position w:val="-28"/>
        </w:rPr>
        <w:object w:dxaOrig="3519" w:dyaOrig="700">
          <v:shape id="_x0000_i1097" type="#_x0000_t75" style="width:175.9pt;height:35.3pt" o:ole="">
            <v:imagedata r:id="rId156" o:title=""/>
          </v:shape>
          <o:OLEObject Type="Embed" ProgID="Equation.DSMT4" ShapeID="_x0000_i1097" DrawAspect="Content" ObjectID="_1473449255" r:id="rId157"/>
        </w:object>
      </w:r>
    </w:p>
    <w:p w:rsidR="001075D7" w:rsidRDefault="001075D7" w:rsidP="00F2553D">
      <w:r>
        <w:t>I</w:t>
      </w:r>
      <w:r>
        <w:rPr>
          <w:rFonts w:hint="eastAsia"/>
        </w:rPr>
        <w:t xml:space="preserve">s called </w:t>
      </w:r>
      <w:proofErr w:type="spellStart"/>
      <w:r>
        <w:rPr>
          <w:rFonts w:hint="eastAsia"/>
        </w:rPr>
        <w:t>the</w:t>
      </w:r>
      <w:r>
        <w:t>”</w:t>
      </w:r>
      <w:r>
        <w:rPr>
          <w:rFonts w:hint="eastAsia"/>
        </w:rPr>
        <w:t>Maxwell</w:t>
      </w:r>
      <w:proofErr w:type="spellEnd"/>
      <w:r>
        <w:rPr>
          <w:rFonts w:hint="eastAsia"/>
        </w:rPr>
        <w:t xml:space="preserve"> stress tensor</w:t>
      </w:r>
      <w:r>
        <w:t>”</w:t>
      </w:r>
      <w:r w:rsidR="00F22FCF">
        <w:rPr>
          <w:rFonts w:hint="eastAsia"/>
        </w:rPr>
        <w:t xml:space="preserve"> </w:t>
      </w:r>
      <w:r>
        <w:rPr>
          <w:rFonts w:hint="eastAsia"/>
        </w:rPr>
        <w:t>(2</w:t>
      </w:r>
      <w:r w:rsidRPr="001075D7">
        <w:rPr>
          <w:rFonts w:hint="eastAsia"/>
          <w:vertAlign w:val="superscript"/>
        </w:rPr>
        <w:t>nd</w:t>
      </w:r>
      <w:r>
        <w:rPr>
          <w:rFonts w:hint="eastAsia"/>
        </w:rPr>
        <w:t xml:space="preserve"> rank tensor).</w:t>
      </w:r>
      <w:r w:rsidR="00F22FCF">
        <w:rPr>
          <w:rFonts w:hint="eastAsia"/>
        </w:rPr>
        <w:t xml:space="preserve"> </w:t>
      </w:r>
      <w:r>
        <w:rPr>
          <w:rFonts w:hint="eastAsia"/>
        </w:rPr>
        <w:t>Thus * is an expression of a momentum conservation law for electromagnetic fields.</w:t>
      </w:r>
      <w:r w:rsidR="00F22FCF">
        <w:rPr>
          <w:rFonts w:hint="eastAsia"/>
        </w:rPr>
        <w:t xml:space="preserve"> </w:t>
      </w:r>
      <w:r w:rsidR="00EB3281">
        <w:rPr>
          <w:rFonts w:hint="eastAsia"/>
        </w:rPr>
        <w:t xml:space="preserve">The </w:t>
      </w:r>
      <w:proofErr w:type="spellStart"/>
      <w:r w:rsidR="00EB3281">
        <w:rPr>
          <w:rFonts w:hint="eastAsia"/>
        </w:rPr>
        <w:t>r.h.s</w:t>
      </w:r>
      <w:proofErr w:type="spellEnd"/>
      <w:r w:rsidR="00EB3281">
        <w:rPr>
          <w:rFonts w:hint="eastAsia"/>
        </w:rPr>
        <w:t xml:space="preserve"> is basically the force on the surfaces bonding the volume V.</w:t>
      </w:r>
    </w:p>
    <w:p w:rsidR="00F22FCF" w:rsidRDefault="00F22FCF" w:rsidP="00F2553D"/>
    <w:p w:rsidR="001075D7" w:rsidRDefault="001075D7" w:rsidP="00F2553D">
      <w:r>
        <w:rPr>
          <w:rFonts w:hint="eastAsia"/>
        </w:rPr>
        <w:t>We will not further concern ourselves to the most general case,</w:t>
      </w:r>
      <w:r w:rsidR="00F22FCF">
        <w:rPr>
          <w:rFonts w:hint="eastAsia"/>
        </w:rPr>
        <w:t xml:space="preserve"> </w:t>
      </w:r>
      <w:r>
        <w:rPr>
          <w:rFonts w:hint="eastAsia"/>
        </w:rPr>
        <w:t>but consider only simple cases,</w:t>
      </w:r>
      <w:r w:rsidR="00F22FCF">
        <w:rPr>
          <w:rFonts w:hint="eastAsia"/>
        </w:rPr>
        <w:t xml:space="preserve"> </w:t>
      </w:r>
      <w:r>
        <w:rPr>
          <w:rFonts w:hint="eastAsia"/>
        </w:rPr>
        <w:t>such as complete absorption of the wave by the material in volume V.</w:t>
      </w:r>
      <w:r w:rsidR="00F22FCF">
        <w:rPr>
          <w:rFonts w:hint="eastAsia"/>
        </w:rPr>
        <w:t xml:space="preserve"> </w:t>
      </w:r>
      <w:r>
        <w:rPr>
          <w:rFonts w:hint="eastAsia"/>
        </w:rPr>
        <w:t>T</w:t>
      </w:r>
      <w:r w:rsidR="00EB3281">
        <w:rPr>
          <w:rFonts w:hint="eastAsia"/>
        </w:rPr>
        <w:t>he pressure exerted by the radiat</w:t>
      </w:r>
      <w:r>
        <w:rPr>
          <w:rFonts w:hint="eastAsia"/>
        </w:rPr>
        <w:t>ion</w:t>
      </w:r>
      <w:r w:rsidR="00EB3281">
        <w:rPr>
          <w:rFonts w:hint="eastAsia"/>
        </w:rPr>
        <w:t xml:space="preserve"> on the volume is:</w:t>
      </w:r>
    </w:p>
    <w:p w:rsidR="00EB3281" w:rsidRDefault="00F50F5A" w:rsidP="00F50F5A">
      <w:pPr>
        <w:ind w:firstLineChars="1150" w:firstLine="2415"/>
      </w:pPr>
      <w:r w:rsidRPr="00DC747B">
        <w:rPr>
          <w:position w:val="-24"/>
        </w:rPr>
        <w:object w:dxaOrig="2659" w:dyaOrig="940">
          <v:shape id="_x0000_i1098" type="#_x0000_t75" style="width:133.15pt;height:46.85pt" o:ole="">
            <v:imagedata r:id="rId158" o:title=""/>
          </v:shape>
          <o:OLEObject Type="Embed" ProgID="Equation.DSMT4" ShapeID="_x0000_i1098" DrawAspect="Content" ObjectID="_1473449256" r:id="rId159"/>
        </w:object>
      </w:r>
    </w:p>
    <w:p w:rsidR="003A7F7F" w:rsidRDefault="00EB3281" w:rsidP="00F2553D">
      <w:r>
        <w:t>I</w:t>
      </w:r>
      <w:r>
        <w:rPr>
          <w:rFonts w:hint="eastAsia"/>
        </w:rPr>
        <w:t xml:space="preserve">n the </w:t>
      </w:r>
      <w:r w:rsidRPr="00EB3281">
        <w:rPr>
          <w:rFonts w:hint="eastAsia"/>
        </w:rPr>
        <w:t>Δ</w:t>
      </w:r>
      <w:r>
        <w:rPr>
          <w:rFonts w:hint="eastAsia"/>
        </w:rPr>
        <w:t>t,</w:t>
      </w:r>
      <w:r w:rsidR="00F22FCF">
        <w:rPr>
          <w:rFonts w:hint="eastAsia"/>
        </w:rPr>
        <w:t xml:space="preserve"> </w:t>
      </w:r>
      <w:r>
        <w:rPr>
          <w:rFonts w:hint="eastAsia"/>
        </w:rPr>
        <w:t>the light propagates a distance c</w:t>
      </w:r>
      <w:r w:rsidRPr="00EB3281">
        <w:rPr>
          <w:rFonts w:hint="eastAsia"/>
        </w:rPr>
        <w:t>Δ</w:t>
      </w:r>
      <w:r>
        <w:rPr>
          <w:rFonts w:hint="eastAsia"/>
        </w:rPr>
        <w:t>t,</w:t>
      </w:r>
      <w:r w:rsidR="00F22FCF">
        <w:rPr>
          <w:rFonts w:hint="eastAsia"/>
        </w:rPr>
        <w:t xml:space="preserve"> </w:t>
      </w:r>
      <w:r>
        <w:rPr>
          <w:rFonts w:hint="eastAsia"/>
        </w:rPr>
        <w:t>so the relevant volume is</w:t>
      </w:r>
      <w:r w:rsidR="003A7F7F">
        <w:rPr>
          <w:rFonts w:hint="eastAsia"/>
        </w:rPr>
        <w:t xml:space="preserve"> </w:t>
      </w:r>
      <w:r w:rsidR="003A7F7F" w:rsidRPr="00DC747B">
        <w:rPr>
          <w:position w:val="-6"/>
        </w:rPr>
        <w:object w:dxaOrig="980" w:dyaOrig="279">
          <v:shape id="_x0000_i1099" type="#_x0000_t75" style="width:48.9pt;height:14.25pt" o:ole="">
            <v:imagedata r:id="rId160" o:title=""/>
          </v:shape>
          <o:OLEObject Type="Embed" ProgID="Equation.DSMT4" ShapeID="_x0000_i1099" DrawAspect="Content" ObjectID="_1473449257" r:id="rId161"/>
        </w:object>
      </w:r>
    </w:p>
    <w:p w:rsidR="00EB3281" w:rsidRDefault="001150B0" w:rsidP="001150B0">
      <w:pPr>
        <w:ind w:firstLineChars="1200" w:firstLine="2520"/>
      </w:pPr>
      <w:r w:rsidRPr="00DC747B">
        <w:rPr>
          <w:position w:val="-24"/>
        </w:rPr>
        <w:object w:dxaOrig="2659" w:dyaOrig="940">
          <v:shape id="_x0000_i1100" type="#_x0000_t75" style="width:133.15pt;height:46.85pt" o:ole="">
            <v:imagedata r:id="rId162" o:title=""/>
          </v:shape>
          <o:OLEObject Type="Embed" ProgID="Equation.DSMT4" ShapeID="_x0000_i1100" DrawAspect="Content" ObjectID="_1473449258" r:id="rId163"/>
        </w:object>
      </w:r>
    </w:p>
    <w:p w:rsidR="00EB3281" w:rsidRDefault="00EB3281" w:rsidP="00F2553D">
      <w:r>
        <w:t>O</w:t>
      </w:r>
      <w:r w:rsidR="00F22FCF">
        <w:rPr>
          <w:rFonts w:hint="eastAsia"/>
        </w:rPr>
        <w:t>f co</w:t>
      </w:r>
      <w:r>
        <w:rPr>
          <w:rFonts w:hint="eastAsia"/>
        </w:rPr>
        <w:t>urse,</w:t>
      </w:r>
      <w:r w:rsidR="00F22FCF">
        <w:rPr>
          <w:rFonts w:hint="eastAsia"/>
        </w:rPr>
        <w:t xml:space="preserve"> </w:t>
      </w:r>
      <w:r>
        <w:rPr>
          <w:rFonts w:hint="eastAsia"/>
        </w:rPr>
        <w:t xml:space="preserve">a time </w:t>
      </w:r>
      <w:r w:rsidR="00F22FCF">
        <w:t>average</w:t>
      </w:r>
      <w:r w:rsidR="00F22FCF">
        <w:rPr>
          <w:rFonts w:hint="eastAsia"/>
        </w:rPr>
        <w:t xml:space="preserve"> mu</w:t>
      </w:r>
      <w:r w:rsidR="00992060">
        <w:rPr>
          <w:rFonts w:hint="eastAsia"/>
        </w:rPr>
        <w:t>st be taken</w:t>
      </w:r>
      <w:r>
        <w:rPr>
          <w:rFonts w:hint="eastAsia"/>
        </w:rPr>
        <w:t>:</w:t>
      </w:r>
    </w:p>
    <w:p w:rsidR="00EB3281" w:rsidRDefault="001150B0" w:rsidP="001150B0">
      <w:pPr>
        <w:ind w:firstLineChars="1300" w:firstLine="2730"/>
      </w:pPr>
      <w:r w:rsidRPr="00DC747B">
        <w:rPr>
          <w:position w:val="-24"/>
        </w:rPr>
        <w:object w:dxaOrig="1740" w:dyaOrig="680">
          <v:shape id="_x0000_i1101" type="#_x0000_t75" style="width:86.95pt;height:33.95pt" o:ole="">
            <v:imagedata r:id="rId164" o:title=""/>
          </v:shape>
          <o:OLEObject Type="Embed" ProgID="Equation.DSMT4" ShapeID="_x0000_i1101" DrawAspect="Content" ObjectID="_1473449259" r:id="rId165"/>
        </w:object>
      </w:r>
    </w:p>
    <w:p w:rsidR="00F22FCF" w:rsidRDefault="00F22FCF" w:rsidP="00F2553D">
      <w:pPr>
        <w:rPr>
          <w:b/>
        </w:rPr>
      </w:pPr>
    </w:p>
    <w:sectPr w:rsidR="00F22FCF" w:rsidSect="000F3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885" w:rsidRDefault="00C96885" w:rsidP="00B25572">
      <w:r>
        <w:separator/>
      </w:r>
    </w:p>
  </w:endnote>
  <w:endnote w:type="continuationSeparator" w:id="0">
    <w:p w:rsidR="00C96885" w:rsidRDefault="00C96885" w:rsidP="00B25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885" w:rsidRDefault="00C96885" w:rsidP="00B25572">
      <w:r>
        <w:separator/>
      </w:r>
    </w:p>
  </w:footnote>
  <w:footnote w:type="continuationSeparator" w:id="0">
    <w:p w:rsidR="00C96885" w:rsidRDefault="00C96885" w:rsidP="00B25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77E6"/>
    <w:rsid w:val="00013759"/>
    <w:rsid w:val="00015383"/>
    <w:rsid w:val="00016A56"/>
    <w:rsid w:val="00037F4F"/>
    <w:rsid w:val="00040C1A"/>
    <w:rsid w:val="000509AE"/>
    <w:rsid w:val="00057752"/>
    <w:rsid w:val="00066DEF"/>
    <w:rsid w:val="000857DE"/>
    <w:rsid w:val="0008756A"/>
    <w:rsid w:val="0009052C"/>
    <w:rsid w:val="000907E9"/>
    <w:rsid w:val="000B1E12"/>
    <w:rsid w:val="000B4F51"/>
    <w:rsid w:val="000B6FDD"/>
    <w:rsid w:val="000C611F"/>
    <w:rsid w:val="000C6CEA"/>
    <w:rsid w:val="000E0497"/>
    <w:rsid w:val="000E325B"/>
    <w:rsid w:val="000F3095"/>
    <w:rsid w:val="000F35F8"/>
    <w:rsid w:val="00101EA4"/>
    <w:rsid w:val="00106A98"/>
    <w:rsid w:val="001075D7"/>
    <w:rsid w:val="001150B0"/>
    <w:rsid w:val="00116D3B"/>
    <w:rsid w:val="001201A0"/>
    <w:rsid w:val="00121647"/>
    <w:rsid w:val="00123421"/>
    <w:rsid w:val="001239F0"/>
    <w:rsid w:val="00126C9F"/>
    <w:rsid w:val="00126EF8"/>
    <w:rsid w:val="00132856"/>
    <w:rsid w:val="001354F3"/>
    <w:rsid w:val="00135ABF"/>
    <w:rsid w:val="0013649B"/>
    <w:rsid w:val="00143C40"/>
    <w:rsid w:val="001514C3"/>
    <w:rsid w:val="001541E1"/>
    <w:rsid w:val="00154521"/>
    <w:rsid w:val="00167920"/>
    <w:rsid w:val="00167A46"/>
    <w:rsid w:val="001828EC"/>
    <w:rsid w:val="001860CC"/>
    <w:rsid w:val="00191F20"/>
    <w:rsid w:val="001931D8"/>
    <w:rsid w:val="001A466B"/>
    <w:rsid w:val="001B4704"/>
    <w:rsid w:val="001C4E7D"/>
    <w:rsid w:val="001D1587"/>
    <w:rsid w:val="001D167D"/>
    <w:rsid w:val="001D35BF"/>
    <w:rsid w:val="001D575B"/>
    <w:rsid w:val="001D631B"/>
    <w:rsid w:val="001E032E"/>
    <w:rsid w:val="00206E32"/>
    <w:rsid w:val="002127B3"/>
    <w:rsid w:val="002161A0"/>
    <w:rsid w:val="002174B4"/>
    <w:rsid w:val="002200F3"/>
    <w:rsid w:val="002205A0"/>
    <w:rsid w:val="00222677"/>
    <w:rsid w:val="00225973"/>
    <w:rsid w:val="00227019"/>
    <w:rsid w:val="0022716F"/>
    <w:rsid w:val="00231D4C"/>
    <w:rsid w:val="00252341"/>
    <w:rsid w:val="00257315"/>
    <w:rsid w:val="00261AC4"/>
    <w:rsid w:val="00266C94"/>
    <w:rsid w:val="00267970"/>
    <w:rsid w:val="00277A86"/>
    <w:rsid w:val="00282640"/>
    <w:rsid w:val="00285A8A"/>
    <w:rsid w:val="00290913"/>
    <w:rsid w:val="002A7215"/>
    <w:rsid w:val="002B52E4"/>
    <w:rsid w:val="002B71B1"/>
    <w:rsid w:val="002C02F8"/>
    <w:rsid w:val="002C12E4"/>
    <w:rsid w:val="002D0A1F"/>
    <w:rsid w:val="002F7BB6"/>
    <w:rsid w:val="00301E18"/>
    <w:rsid w:val="00312E33"/>
    <w:rsid w:val="003244E4"/>
    <w:rsid w:val="00342C3B"/>
    <w:rsid w:val="00343EFE"/>
    <w:rsid w:val="00345C4C"/>
    <w:rsid w:val="00352201"/>
    <w:rsid w:val="00352A9A"/>
    <w:rsid w:val="0036430E"/>
    <w:rsid w:val="003643F1"/>
    <w:rsid w:val="003667CC"/>
    <w:rsid w:val="003733D8"/>
    <w:rsid w:val="00384FCA"/>
    <w:rsid w:val="00385A63"/>
    <w:rsid w:val="00386BAF"/>
    <w:rsid w:val="003A1430"/>
    <w:rsid w:val="003A557D"/>
    <w:rsid w:val="003A5716"/>
    <w:rsid w:val="003A7F7F"/>
    <w:rsid w:val="003D132C"/>
    <w:rsid w:val="003D5CFF"/>
    <w:rsid w:val="00413C36"/>
    <w:rsid w:val="00417392"/>
    <w:rsid w:val="0042181D"/>
    <w:rsid w:val="00427586"/>
    <w:rsid w:val="00434860"/>
    <w:rsid w:val="00440993"/>
    <w:rsid w:val="00444E9D"/>
    <w:rsid w:val="00445A01"/>
    <w:rsid w:val="00455DDE"/>
    <w:rsid w:val="00467FDA"/>
    <w:rsid w:val="00471852"/>
    <w:rsid w:val="00473DDA"/>
    <w:rsid w:val="00480B05"/>
    <w:rsid w:val="00487D35"/>
    <w:rsid w:val="00491E0F"/>
    <w:rsid w:val="00494347"/>
    <w:rsid w:val="00495233"/>
    <w:rsid w:val="00497716"/>
    <w:rsid w:val="004A130F"/>
    <w:rsid w:val="004A464F"/>
    <w:rsid w:val="004A6CED"/>
    <w:rsid w:val="004B1D0E"/>
    <w:rsid w:val="004B45EA"/>
    <w:rsid w:val="004C1ABB"/>
    <w:rsid w:val="004D7D3C"/>
    <w:rsid w:val="004F334A"/>
    <w:rsid w:val="005078FF"/>
    <w:rsid w:val="005122FA"/>
    <w:rsid w:val="005125F5"/>
    <w:rsid w:val="00521A66"/>
    <w:rsid w:val="00535760"/>
    <w:rsid w:val="00535CB0"/>
    <w:rsid w:val="00540798"/>
    <w:rsid w:val="00541D0C"/>
    <w:rsid w:val="005613AB"/>
    <w:rsid w:val="005710C2"/>
    <w:rsid w:val="00572200"/>
    <w:rsid w:val="005828B3"/>
    <w:rsid w:val="0058323F"/>
    <w:rsid w:val="005A388A"/>
    <w:rsid w:val="005B1EB9"/>
    <w:rsid w:val="005B5A3E"/>
    <w:rsid w:val="005D7A30"/>
    <w:rsid w:val="0061449F"/>
    <w:rsid w:val="00620FD7"/>
    <w:rsid w:val="0062525E"/>
    <w:rsid w:val="00631760"/>
    <w:rsid w:val="00641806"/>
    <w:rsid w:val="006459AD"/>
    <w:rsid w:val="006504B2"/>
    <w:rsid w:val="006638FE"/>
    <w:rsid w:val="00666BF8"/>
    <w:rsid w:val="0066724F"/>
    <w:rsid w:val="00672132"/>
    <w:rsid w:val="006740C2"/>
    <w:rsid w:val="006757C1"/>
    <w:rsid w:val="006877E6"/>
    <w:rsid w:val="006907B2"/>
    <w:rsid w:val="00692E1B"/>
    <w:rsid w:val="006A54A9"/>
    <w:rsid w:val="006D66AF"/>
    <w:rsid w:val="006F781E"/>
    <w:rsid w:val="00730145"/>
    <w:rsid w:val="007403E0"/>
    <w:rsid w:val="0074312B"/>
    <w:rsid w:val="00744120"/>
    <w:rsid w:val="00752B81"/>
    <w:rsid w:val="00765BAD"/>
    <w:rsid w:val="007666E8"/>
    <w:rsid w:val="00774654"/>
    <w:rsid w:val="00786EF9"/>
    <w:rsid w:val="00791B53"/>
    <w:rsid w:val="007A2872"/>
    <w:rsid w:val="007B06A1"/>
    <w:rsid w:val="007C1B81"/>
    <w:rsid w:val="007C4C64"/>
    <w:rsid w:val="007C562E"/>
    <w:rsid w:val="007F46E2"/>
    <w:rsid w:val="007F6042"/>
    <w:rsid w:val="007F7F3E"/>
    <w:rsid w:val="008051D1"/>
    <w:rsid w:val="0080574C"/>
    <w:rsid w:val="00805FCE"/>
    <w:rsid w:val="00810EDB"/>
    <w:rsid w:val="00813B7E"/>
    <w:rsid w:val="00815941"/>
    <w:rsid w:val="008279BB"/>
    <w:rsid w:val="0083341A"/>
    <w:rsid w:val="00835785"/>
    <w:rsid w:val="008422C5"/>
    <w:rsid w:val="00842CFA"/>
    <w:rsid w:val="008525CC"/>
    <w:rsid w:val="00874E98"/>
    <w:rsid w:val="0089021D"/>
    <w:rsid w:val="008B111C"/>
    <w:rsid w:val="008B1D7A"/>
    <w:rsid w:val="008B2D08"/>
    <w:rsid w:val="008D6370"/>
    <w:rsid w:val="008E2CA6"/>
    <w:rsid w:val="008F4C02"/>
    <w:rsid w:val="008F5901"/>
    <w:rsid w:val="009066E8"/>
    <w:rsid w:val="00906EC2"/>
    <w:rsid w:val="00915612"/>
    <w:rsid w:val="009156F4"/>
    <w:rsid w:val="00922101"/>
    <w:rsid w:val="0092622B"/>
    <w:rsid w:val="009346B0"/>
    <w:rsid w:val="00937D4B"/>
    <w:rsid w:val="00946032"/>
    <w:rsid w:val="00952474"/>
    <w:rsid w:val="00962A24"/>
    <w:rsid w:val="009635B7"/>
    <w:rsid w:val="009720D4"/>
    <w:rsid w:val="00976C9F"/>
    <w:rsid w:val="00981EB9"/>
    <w:rsid w:val="0098500D"/>
    <w:rsid w:val="00985D12"/>
    <w:rsid w:val="00992060"/>
    <w:rsid w:val="009A3361"/>
    <w:rsid w:val="009E7A1F"/>
    <w:rsid w:val="009F4BFA"/>
    <w:rsid w:val="00A01B91"/>
    <w:rsid w:val="00A0414E"/>
    <w:rsid w:val="00A100C4"/>
    <w:rsid w:val="00A264AF"/>
    <w:rsid w:val="00A31C60"/>
    <w:rsid w:val="00A357F5"/>
    <w:rsid w:val="00A456B7"/>
    <w:rsid w:val="00A60C92"/>
    <w:rsid w:val="00A62CED"/>
    <w:rsid w:val="00A640E1"/>
    <w:rsid w:val="00A84ACA"/>
    <w:rsid w:val="00A8661C"/>
    <w:rsid w:val="00A94AB8"/>
    <w:rsid w:val="00A95115"/>
    <w:rsid w:val="00A969C2"/>
    <w:rsid w:val="00AA3799"/>
    <w:rsid w:val="00AB54A1"/>
    <w:rsid w:val="00AB6636"/>
    <w:rsid w:val="00AB722D"/>
    <w:rsid w:val="00AC37A3"/>
    <w:rsid w:val="00AC3AB2"/>
    <w:rsid w:val="00AC7BBD"/>
    <w:rsid w:val="00AD7A76"/>
    <w:rsid w:val="00AE182E"/>
    <w:rsid w:val="00B16D3D"/>
    <w:rsid w:val="00B21B33"/>
    <w:rsid w:val="00B25572"/>
    <w:rsid w:val="00B26638"/>
    <w:rsid w:val="00B27278"/>
    <w:rsid w:val="00B32F51"/>
    <w:rsid w:val="00B34F14"/>
    <w:rsid w:val="00B47D9C"/>
    <w:rsid w:val="00B56057"/>
    <w:rsid w:val="00B634B4"/>
    <w:rsid w:val="00B701B2"/>
    <w:rsid w:val="00B70FA0"/>
    <w:rsid w:val="00B90F96"/>
    <w:rsid w:val="00B9505F"/>
    <w:rsid w:val="00B977C2"/>
    <w:rsid w:val="00BB43EF"/>
    <w:rsid w:val="00BB5082"/>
    <w:rsid w:val="00BB62C2"/>
    <w:rsid w:val="00BB6D9C"/>
    <w:rsid w:val="00BB6ECC"/>
    <w:rsid w:val="00BC1A68"/>
    <w:rsid w:val="00BC1FD9"/>
    <w:rsid w:val="00BC216F"/>
    <w:rsid w:val="00BC4CCA"/>
    <w:rsid w:val="00BF1E0E"/>
    <w:rsid w:val="00C0788F"/>
    <w:rsid w:val="00C157ED"/>
    <w:rsid w:val="00C1593D"/>
    <w:rsid w:val="00C32691"/>
    <w:rsid w:val="00C5124C"/>
    <w:rsid w:val="00C52780"/>
    <w:rsid w:val="00C54DEB"/>
    <w:rsid w:val="00C71246"/>
    <w:rsid w:val="00C737A7"/>
    <w:rsid w:val="00C91281"/>
    <w:rsid w:val="00C96885"/>
    <w:rsid w:val="00CA05C1"/>
    <w:rsid w:val="00CA4116"/>
    <w:rsid w:val="00CA559A"/>
    <w:rsid w:val="00CB5D1D"/>
    <w:rsid w:val="00CE102E"/>
    <w:rsid w:val="00CF03C7"/>
    <w:rsid w:val="00D07801"/>
    <w:rsid w:val="00D118A6"/>
    <w:rsid w:val="00D213A3"/>
    <w:rsid w:val="00D34A98"/>
    <w:rsid w:val="00D350A1"/>
    <w:rsid w:val="00D476FE"/>
    <w:rsid w:val="00D60C3F"/>
    <w:rsid w:val="00D65A38"/>
    <w:rsid w:val="00D669F9"/>
    <w:rsid w:val="00D701B6"/>
    <w:rsid w:val="00D76377"/>
    <w:rsid w:val="00D76395"/>
    <w:rsid w:val="00D821E4"/>
    <w:rsid w:val="00D86F0C"/>
    <w:rsid w:val="00D93F9B"/>
    <w:rsid w:val="00D950F2"/>
    <w:rsid w:val="00DA39CE"/>
    <w:rsid w:val="00DA60FE"/>
    <w:rsid w:val="00DC3132"/>
    <w:rsid w:val="00DC3173"/>
    <w:rsid w:val="00DC69E8"/>
    <w:rsid w:val="00DD17D2"/>
    <w:rsid w:val="00DD7F1A"/>
    <w:rsid w:val="00DF0454"/>
    <w:rsid w:val="00DF3D64"/>
    <w:rsid w:val="00E05EA9"/>
    <w:rsid w:val="00E073B5"/>
    <w:rsid w:val="00E10453"/>
    <w:rsid w:val="00E12C3D"/>
    <w:rsid w:val="00E14F67"/>
    <w:rsid w:val="00E220E7"/>
    <w:rsid w:val="00E26094"/>
    <w:rsid w:val="00E335F2"/>
    <w:rsid w:val="00E47974"/>
    <w:rsid w:val="00E54AB7"/>
    <w:rsid w:val="00E56117"/>
    <w:rsid w:val="00E57EAA"/>
    <w:rsid w:val="00E640AD"/>
    <w:rsid w:val="00E7636D"/>
    <w:rsid w:val="00E81669"/>
    <w:rsid w:val="00E850C5"/>
    <w:rsid w:val="00E93434"/>
    <w:rsid w:val="00EA31FA"/>
    <w:rsid w:val="00EA4B6E"/>
    <w:rsid w:val="00EA5B0B"/>
    <w:rsid w:val="00EB1430"/>
    <w:rsid w:val="00EB1BF7"/>
    <w:rsid w:val="00EB1F06"/>
    <w:rsid w:val="00EB3281"/>
    <w:rsid w:val="00EC177F"/>
    <w:rsid w:val="00ED3EEC"/>
    <w:rsid w:val="00EF406E"/>
    <w:rsid w:val="00EF4884"/>
    <w:rsid w:val="00F06CA2"/>
    <w:rsid w:val="00F10096"/>
    <w:rsid w:val="00F22FCF"/>
    <w:rsid w:val="00F23085"/>
    <w:rsid w:val="00F2553D"/>
    <w:rsid w:val="00F25544"/>
    <w:rsid w:val="00F27C48"/>
    <w:rsid w:val="00F36D04"/>
    <w:rsid w:val="00F40FE4"/>
    <w:rsid w:val="00F43507"/>
    <w:rsid w:val="00F4769E"/>
    <w:rsid w:val="00F50F5A"/>
    <w:rsid w:val="00F56DB4"/>
    <w:rsid w:val="00F72402"/>
    <w:rsid w:val="00F866EB"/>
    <w:rsid w:val="00FA280B"/>
    <w:rsid w:val="00FB2950"/>
    <w:rsid w:val="00FB3E5F"/>
    <w:rsid w:val="00FC0689"/>
    <w:rsid w:val="00FC1812"/>
    <w:rsid w:val="00FC2DFC"/>
    <w:rsid w:val="00FC36DE"/>
    <w:rsid w:val="00FC5F19"/>
    <w:rsid w:val="00FC60B3"/>
    <w:rsid w:val="00FD6CE6"/>
    <w:rsid w:val="00FE4378"/>
    <w:rsid w:val="00FE4FDA"/>
    <w:rsid w:val="00FF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0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01B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01B6"/>
    <w:rPr>
      <w:sz w:val="18"/>
      <w:szCs w:val="18"/>
    </w:rPr>
  </w:style>
  <w:style w:type="character" w:styleId="a4">
    <w:name w:val="Placeholder Text"/>
    <w:basedOn w:val="a0"/>
    <w:uiPriority w:val="99"/>
    <w:semiHidden/>
    <w:rsid w:val="00DC3173"/>
    <w:rPr>
      <w:color w:val="808080"/>
    </w:rPr>
  </w:style>
  <w:style w:type="paragraph" w:styleId="a5">
    <w:name w:val="header"/>
    <w:basedOn w:val="a"/>
    <w:link w:val="Char0"/>
    <w:uiPriority w:val="99"/>
    <w:unhideWhenUsed/>
    <w:rsid w:val="00B255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25572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255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2557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112" Type="http://schemas.openxmlformats.org/officeDocument/2006/relationships/oleObject" Target="embeddings/oleObject52.bin"/><Relationship Id="rId133" Type="http://schemas.openxmlformats.org/officeDocument/2006/relationships/oleObject" Target="embeddings/oleObject62.bin"/><Relationship Id="rId138" Type="http://schemas.openxmlformats.org/officeDocument/2006/relationships/image" Target="media/image67.wmf"/><Relationship Id="rId154" Type="http://schemas.openxmlformats.org/officeDocument/2006/relationships/image" Target="media/image75.wmf"/><Relationship Id="rId159" Type="http://schemas.openxmlformats.org/officeDocument/2006/relationships/oleObject" Target="embeddings/oleObject75.bin"/><Relationship Id="rId16" Type="http://schemas.openxmlformats.org/officeDocument/2006/relationships/image" Target="media/image5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7.bin"/><Relationship Id="rId128" Type="http://schemas.openxmlformats.org/officeDocument/2006/relationships/image" Target="media/image62.wmf"/><Relationship Id="rId144" Type="http://schemas.openxmlformats.org/officeDocument/2006/relationships/image" Target="media/image70.wmf"/><Relationship Id="rId149" Type="http://schemas.openxmlformats.org/officeDocument/2006/relationships/oleObject" Target="embeddings/oleObject70.bin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78.wmf"/><Relationship Id="rId165" Type="http://schemas.openxmlformats.org/officeDocument/2006/relationships/oleObject" Target="embeddings/oleObject78.bin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4.wmf"/><Relationship Id="rId118" Type="http://schemas.openxmlformats.org/officeDocument/2006/relationships/oleObject" Target="embeddings/oleObject55.bin"/><Relationship Id="rId134" Type="http://schemas.openxmlformats.org/officeDocument/2006/relationships/image" Target="media/image65.wmf"/><Relationship Id="rId139" Type="http://schemas.openxmlformats.org/officeDocument/2006/relationships/oleObject" Target="embeddings/oleObject65.bin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3.wmf"/><Relationship Id="rId155" Type="http://schemas.openxmlformats.org/officeDocument/2006/relationships/oleObject" Target="embeddings/oleObject73.bin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08" Type="http://schemas.openxmlformats.org/officeDocument/2006/relationships/oleObject" Target="embeddings/oleObject50.bin"/><Relationship Id="rId124" Type="http://schemas.openxmlformats.org/officeDocument/2006/relationships/image" Target="media/image60.wmf"/><Relationship Id="rId129" Type="http://schemas.openxmlformats.org/officeDocument/2006/relationships/oleObject" Target="embeddings/oleObject60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91" Type="http://schemas.openxmlformats.org/officeDocument/2006/relationships/oleObject" Target="embeddings/oleObject42.bin"/><Relationship Id="rId96" Type="http://schemas.openxmlformats.org/officeDocument/2006/relationships/oleObject" Target="embeddings/oleObject45.bin"/><Relationship Id="rId140" Type="http://schemas.openxmlformats.org/officeDocument/2006/relationships/image" Target="media/image68.wmf"/><Relationship Id="rId145" Type="http://schemas.openxmlformats.org/officeDocument/2006/relationships/oleObject" Target="embeddings/oleObject68.bin"/><Relationship Id="rId161" Type="http://schemas.openxmlformats.org/officeDocument/2006/relationships/oleObject" Target="embeddings/oleObject76.bin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49.bin"/><Relationship Id="rId114" Type="http://schemas.openxmlformats.org/officeDocument/2006/relationships/oleObject" Target="embeddings/oleObject53.bin"/><Relationship Id="rId119" Type="http://schemas.openxmlformats.org/officeDocument/2006/relationships/image" Target="media/image57.png"/><Relationship Id="rId127" Type="http://schemas.openxmlformats.org/officeDocument/2006/relationships/oleObject" Target="embeddings/oleObject59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image" Target="media/image44.wmf"/><Relationship Id="rId99" Type="http://schemas.openxmlformats.org/officeDocument/2006/relationships/image" Target="media/image46.png"/><Relationship Id="rId101" Type="http://schemas.openxmlformats.org/officeDocument/2006/relationships/oleObject" Target="embeddings/oleObject47.bin"/><Relationship Id="rId122" Type="http://schemas.openxmlformats.org/officeDocument/2006/relationships/image" Target="media/image59.wmf"/><Relationship Id="rId130" Type="http://schemas.openxmlformats.org/officeDocument/2006/relationships/image" Target="media/image63.wmf"/><Relationship Id="rId135" Type="http://schemas.openxmlformats.org/officeDocument/2006/relationships/oleObject" Target="embeddings/oleObject63.bin"/><Relationship Id="rId143" Type="http://schemas.openxmlformats.org/officeDocument/2006/relationships/oleObject" Target="embeddings/oleObject67.bin"/><Relationship Id="rId148" Type="http://schemas.openxmlformats.org/officeDocument/2006/relationships/image" Target="media/image72.wmf"/><Relationship Id="rId151" Type="http://schemas.openxmlformats.org/officeDocument/2006/relationships/oleObject" Target="embeddings/oleObject71.bin"/><Relationship Id="rId156" Type="http://schemas.openxmlformats.org/officeDocument/2006/relationships/image" Target="media/image76.wmf"/><Relationship Id="rId164" Type="http://schemas.openxmlformats.org/officeDocument/2006/relationships/image" Target="media/image8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image" Target="media/image52.wmf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image" Target="media/image49.png"/><Relationship Id="rId120" Type="http://schemas.openxmlformats.org/officeDocument/2006/relationships/image" Target="media/image58.wmf"/><Relationship Id="rId125" Type="http://schemas.openxmlformats.org/officeDocument/2006/relationships/oleObject" Target="embeddings/oleObject58.bin"/><Relationship Id="rId141" Type="http://schemas.openxmlformats.org/officeDocument/2006/relationships/oleObject" Target="embeddings/oleObject66.bin"/><Relationship Id="rId146" Type="http://schemas.openxmlformats.org/officeDocument/2006/relationships/image" Target="media/image71.wmf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162" Type="http://schemas.openxmlformats.org/officeDocument/2006/relationships/image" Target="media/image79.wmf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oleObject" Target="embeddings/oleObject61.bin"/><Relationship Id="rId136" Type="http://schemas.openxmlformats.org/officeDocument/2006/relationships/image" Target="media/image66.wmf"/><Relationship Id="rId157" Type="http://schemas.openxmlformats.org/officeDocument/2006/relationships/oleObject" Target="embeddings/oleObject7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52" Type="http://schemas.openxmlformats.org/officeDocument/2006/relationships/image" Target="media/image74.wmf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105" Type="http://schemas.openxmlformats.org/officeDocument/2006/relationships/image" Target="media/image50.wmf"/><Relationship Id="rId126" Type="http://schemas.openxmlformats.org/officeDocument/2006/relationships/image" Target="media/image61.png"/><Relationship Id="rId147" Type="http://schemas.openxmlformats.org/officeDocument/2006/relationships/oleObject" Target="embeddings/oleObject6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6.bin"/><Relationship Id="rId142" Type="http://schemas.openxmlformats.org/officeDocument/2006/relationships/image" Target="media/image69.wmf"/><Relationship Id="rId163" Type="http://schemas.openxmlformats.org/officeDocument/2006/relationships/oleObject" Target="embeddings/oleObject77.bin"/><Relationship Id="rId3" Type="http://schemas.microsoft.com/office/2007/relationships/stylesWithEffects" Target="stylesWithEffect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oleObject" Target="embeddings/oleObject54.bin"/><Relationship Id="rId137" Type="http://schemas.openxmlformats.org/officeDocument/2006/relationships/oleObject" Target="embeddings/oleObject64.bin"/><Relationship Id="rId158" Type="http://schemas.openxmlformats.org/officeDocument/2006/relationships/image" Target="media/image77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111" Type="http://schemas.openxmlformats.org/officeDocument/2006/relationships/image" Target="media/image53.wmf"/><Relationship Id="rId132" Type="http://schemas.openxmlformats.org/officeDocument/2006/relationships/image" Target="media/image64.wmf"/><Relationship Id="rId153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2767123-D781-48FF-A227-585BB92BF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2642</TotalTime>
  <Pages>6</Pages>
  <Words>1149</Words>
  <Characters>6552</Characters>
  <Application>Microsoft Office Word</Application>
  <DocSecurity>0</DocSecurity>
  <Lines>54</Lines>
  <Paragraphs>15</Paragraphs>
  <ScaleCrop>false</ScaleCrop>
  <Company>Microsoft</Company>
  <LinksUpToDate>false</LinksUpToDate>
  <CharactersWithSpaces>7686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User</cp:lastModifiedBy>
  <cp:revision>96</cp:revision>
  <cp:lastPrinted>2013-09-08T03:17:00Z</cp:lastPrinted>
  <dcterms:created xsi:type="dcterms:W3CDTF">2013-04-08T17:15:00Z</dcterms:created>
  <dcterms:modified xsi:type="dcterms:W3CDTF">2014-09-28T14:39:00Z</dcterms:modified>
</cp:coreProperties>
</file>