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D4" w:rsidRDefault="008B5CD4" w:rsidP="0039078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Preface:</w:t>
      </w:r>
      <w:r w:rsidR="00781655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A note on the meaning of the term </w:t>
      </w:r>
      <w:r>
        <w:rPr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classical optics</w:t>
      </w:r>
      <w:r>
        <w:rPr>
          <w:b/>
          <w:sz w:val="28"/>
          <w:szCs w:val="28"/>
        </w:rPr>
        <w:t>”</w:t>
      </w:r>
      <w:r>
        <w:rPr>
          <w:rFonts w:hint="eastAsia"/>
          <w:b/>
          <w:sz w:val="28"/>
          <w:szCs w:val="28"/>
        </w:rPr>
        <w:t xml:space="preserve"> and the scope of the subject</w:t>
      </w:r>
    </w:p>
    <w:p w:rsidR="008B5CD4" w:rsidRDefault="008B5CD4" w:rsidP="0039078B">
      <w:pPr>
        <w:rPr>
          <w:szCs w:val="21"/>
        </w:rPr>
      </w:pPr>
      <w:r>
        <w:rPr>
          <w:rFonts w:hint="eastAsia"/>
          <w:szCs w:val="21"/>
        </w:rPr>
        <w:t>All known electromagnetic propagation phenomena are completely and accurately described by Maxwell</w:t>
      </w:r>
      <w:r>
        <w:rPr>
          <w:szCs w:val="21"/>
        </w:rPr>
        <w:t>’</w:t>
      </w:r>
      <w:r>
        <w:rPr>
          <w:rFonts w:hint="eastAsia"/>
          <w:szCs w:val="21"/>
        </w:rPr>
        <w:t>s equations.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In other words,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the propagation of light is perfectly described by the classical Maxwell equations.</w:t>
      </w:r>
    </w:p>
    <w:p w:rsidR="00F820FE" w:rsidRDefault="00F820FE" w:rsidP="0039078B">
      <w:pPr>
        <w:rPr>
          <w:szCs w:val="21"/>
        </w:rPr>
      </w:pPr>
    </w:p>
    <w:p w:rsidR="008B5CD4" w:rsidRPr="008B5CD4" w:rsidRDefault="00F820FE" w:rsidP="0039078B">
      <w:pPr>
        <w:rPr>
          <w:szCs w:val="21"/>
        </w:rPr>
      </w:pPr>
      <w:r>
        <w:rPr>
          <w:rFonts w:hint="eastAsia"/>
          <w:szCs w:val="21"/>
        </w:rPr>
        <w:t>Where is quantum</w:t>
      </w:r>
      <w:r w:rsidR="008B5CD4">
        <w:rPr>
          <w:rFonts w:hint="eastAsia"/>
          <w:szCs w:val="21"/>
        </w:rPr>
        <w:t xml:space="preserve"> mechanics required,</w:t>
      </w:r>
      <w:r>
        <w:rPr>
          <w:rFonts w:hint="eastAsia"/>
          <w:szCs w:val="21"/>
        </w:rPr>
        <w:t xml:space="preserve"> </w:t>
      </w:r>
      <w:r w:rsidR="008B5CD4">
        <w:rPr>
          <w:rFonts w:hint="eastAsia"/>
          <w:szCs w:val="21"/>
        </w:rPr>
        <w:t>and classical model become futile?</w:t>
      </w:r>
      <w:r>
        <w:rPr>
          <w:rFonts w:hint="eastAsia"/>
          <w:szCs w:val="21"/>
        </w:rPr>
        <w:t xml:space="preserve"> </w:t>
      </w:r>
      <w:proofErr w:type="gramStart"/>
      <w:r>
        <w:rPr>
          <w:rFonts w:hint="eastAsia"/>
          <w:szCs w:val="21"/>
        </w:rPr>
        <w:t>Only in the int</w:t>
      </w:r>
      <w:r w:rsidR="008B5CD4">
        <w:rPr>
          <w:rFonts w:hint="eastAsia"/>
          <w:szCs w:val="21"/>
        </w:rPr>
        <w:t>era</w:t>
      </w:r>
      <w:r>
        <w:rPr>
          <w:rFonts w:hint="eastAsia"/>
          <w:szCs w:val="21"/>
        </w:rPr>
        <w:t>c</w:t>
      </w:r>
      <w:r w:rsidR="008B5CD4">
        <w:rPr>
          <w:rFonts w:hint="eastAsia"/>
          <w:szCs w:val="21"/>
        </w:rPr>
        <w:t>tion of light with matter</w:t>
      </w:r>
      <w:r w:rsidR="008A6C59">
        <w:rPr>
          <w:rFonts w:hint="eastAsia"/>
          <w:szCs w:val="21"/>
        </w:rPr>
        <w:t xml:space="preserve"> </w:t>
      </w:r>
      <w:r w:rsidR="008B5CD4">
        <w:rPr>
          <w:rFonts w:hint="eastAsia"/>
          <w:szCs w:val="21"/>
        </w:rPr>
        <w:t>(i.e. emission+</w:t>
      </w:r>
      <w:r>
        <w:rPr>
          <w:rFonts w:hint="eastAsia"/>
          <w:szCs w:val="21"/>
        </w:rPr>
        <w:t xml:space="preserve"> </w:t>
      </w:r>
      <w:r w:rsidR="00301659">
        <w:rPr>
          <w:rFonts w:hint="eastAsia"/>
          <w:szCs w:val="21"/>
        </w:rPr>
        <w:t>det</w:t>
      </w:r>
      <w:r w:rsidR="008B5CD4">
        <w:rPr>
          <w:rFonts w:hint="eastAsia"/>
          <w:szCs w:val="21"/>
        </w:rPr>
        <w:t>ection of light,</w:t>
      </w:r>
      <w:r>
        <w:rPr>
          <w:rFonts w:hint="eastAsia"/>
          <w:szCs w:val="21"/>
        </w:rPr>
        <w:t xml:space="preserve"> </w:t>
      </w:r>
      <w:r w:rsidR="008B5CD4">
        <w:rPr>
          <w:rFonts w:hint="eastAsia"/>
          <w:szCs w:val="21"/>
        </w:rPr>
        <w:t>especially at low light levels).</w:t>
      </w:r>
      <w:proofErr w:type="gramEnd"/>
      <w:r>
        <w:rPr>
          <w:rFonts w:hint="eastAsia"/>
          <w:szCs w:val="21"/>
        </w:rPr>
        <w:t xml:space="preserve"> </w:t>
      </w:r>
      <w:r w:rsidR="008B5CD4">
        <w:rPr>
          <w:rFonts w:hint="eastAsia"/>
          <w:szCs w:val="21"/>
        </w:rPr>
        <w:t xml:space="preserve">There are two levels of </w:t>
      </w:r>
      <w:r>
        <w:rPr>
          <w:szCs w:val="21"/>
        </w:rPr>
        <w:t>theoretical</w:t>
      </w:r>
      <w:r w:rsidR="008B5CD4">
        <w:rPr>
          <w:rFonts w:hint="eastAsia"/>
          <w:szCs w:val="21"/>
        </w:rPr>
        <w:t xml:space="preserve"> description:</w:t>
      </w:r>
    </w:p>
    <w:p w:rsidR="008B5CD4" w:rsidRDefault="00F820FE" w:rsidP="0039078B">
      <w:pPr>
        <w:rPr>
          <w:szCs w:val="21"/>
        </w:rPr>
      </w:pPr>
      <w:r w:rsidRPr="00915094">
        <w:rPr>
          <w:szCs w:val="21"/>
        </w:rPr>
        <w:t>1.</w:t>
      </w:r>
      <w:r>
        <w:rPr>
          <w:szCs w:val="21"/>
        </w:rPr>
        <w:t xml:space="preserve"> Semi</w:t>
      </w:r>
      <w:r>
        <w:rPr>
          <w:rFonts w:hint="eastAsia"/>
          <w:szCs w:val="21"/>
        </w:rPr>
        <w:t>-</w:t>
      </w:r>
      <w:r>
        <w:rPr>
          <w:szCs w:val="21"/>
        </w:rPr>
        <w:t>classical</w:t>
      </w:r>
      <w:r w:rsidR="00915094">
        <w:rPr>
          <w:rFonts w:hint="eastAsia"/>
          <w:szCs w:val="21"/>
        </w:rPr>
        <w:t xml:space="preserve"> theory:</w:t>
      </w:r>
    </w:p>
    <w:p w:rsidR="00915094" w:rsidRDefault="00915094" w:rsidP="0039078B">
      <w:pPr>
        <w:rPr>
          <w:szCs w:val="21"/>
        </w:rPr>
      </w:pPr>
      <w:r>
        <w:rPr>
          <w:rFonts w:hint="eastAsia"/>
          <w:szCs w:val="21"/>
        </w:rPr>
        <w:t xml:space="preserve">  -</w:t>
      </w:r>
      <w:r>
        <w:rPr>
          <w:szCs w:val="21"/>
        </w:rPr>
        <w:t>L</w:t>
      </w:r>
      <w:r>
        <w:rPr>
          <w:rFonts w:hint="eastAsia"/>
          <w:szCs w:val="21"/>
        </w:rPr>
        <w:t>ight described by classical Maxwell equations.</w:t>
      </w:r>
    </w:p>
    <w:p w:rsidR="00915094" w:rsidRDefault="00915094" w:rsidP="0039078B">
      <w:pPr>
        <w:rPr>
          <w:szCs w:val="21"/>
        </w:rPr>
      </w:pPr>
      <w:r>
        <w:rPr>
          <w:rFonts w:hint="eastAsia"/>
          <w:szCs w:val="21"/>
        </w:rPr>
        <w:t xml:space="preserve">  -Matter (atoms molecules...) described by quantum mechanics (Schrodinger</w:t>
      </w:r>
      <w:r>
        <w:rPr>
          <w:szCs w:val="21"/>
        </w:rPr>
        <w:t>’</w:t>
      </w:r>
      <w:r>
        <w:rPr>
          <w:rFonts w:hint="eastAsia"/>
          <w:szCs w:val="21"/>
        </w:rPr>
        <w:t>s equation)</w:t>
      </w:r>
    </w:p>
    <w:p w:rsidR="00915094" w:rsidRDefault="00915094" w:rsidP="0039078B">
      <w:pPr>
        <w:rPr>
          <w:szCs w:val="21"/>
        </w:rPr>
      </w:pPr>
      <w:r>
        <w:rPr>
          <w:rFonts w:hint="eastAsia"/>
          <w:szCs w:val="21"/>
        </w:rPr>
        <w:t>2.</w:t>
      </w:r>
      <w:r w:rsidR="00F820FE">
        <w:rPr>
          <w:rFonts w:hint="eastAsia"/>
          <w:szCs w:val="21"/>
        </w:rPr>
        <w:t xml:space="preserve"> Fully quantum</w:t>
      </w:r>
      <w:r>
        <w:rPr>
          <w:rFonts w:hint="eastAsia"/>
          <w:szCs w:val="21"/>
        </w:rPr>
        <w:t xml:space="preserve"> theory:</w:t>
      </w:r>
    </w:p>
    <w:p w:rsidR="00915094" w:rsidRDefault="00915094" w:rsidP="00915094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-In this case the Maxwell equations are quantized,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so both ligh</w:t>
      </w:r>
      <w:r w:rsidR="00F820FE">
        <w:rPr>
          <w:rFonts w:hint="eastAsia"/>
          <w:szCs w:val="21"/>
        </w:rPr>
        <w:t>t and matter are treated quantum</w:t>
      </w:r>
      <w:r>
        <w:rPr>
          <w:rFonts w:hint="eastAsia"/>
          <w:szCs w:val="21"/>
        </w:rPr>
        <w:t xml:space="preserve"> mechanically.</w:t>
      </w:r>
    </w:p>
    <w:p w:rsidR="00915094" w:rsidRDefault="00915094" w:rsidP="00915094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 xml:space="preserve"> -Can account for all known optical experiments.</w:t>
      </w:r>
    </w:p>
    <w:p w:rsidR="00915094" w:rsidRDefault="00F820FE" w:rsidP="00915094">
      <w:pPr>
        <w:rPr>
          <w:szCs w:val="21"/>
        </w:rPr>
      </w:pPr>
      <w:r>
        <w:rPr>
          <w:rFonts w:hint="eastAsia"/>
          <w:szCs w:val="21"/>
        </w:rPr>
        <w:t>The quantum</w:t>
      </w:r>
      <w:r w:rsidR="00915094">
        <w:rPr>
          <w:rFonts w:hint="eastAsia"/>
          <w:szCs w:val="21"/>
        </w:rPr>
        <w:t xml:space="preserve"> theory of light introduces the concept of a </w:t>
      </w:r>
      <w:r w:rsidR="00915094">
        <w:rPr>
          <w:szCs w:val="21"/>
        </w:rPr>
        <w:t>“</w:t>
      </w:r>
      <w:r w:rsidR="00915094">
        <w:rPr>
          <w:rFonts w:hint="eastAsia"/>
          <w:szCs w:val="21"/>
        </w:rPr>
        <w:t>photon</w:t>
      </w:r>
      <w:r w:rsidR="00915094">
        <w:rPr>
          <w:szCs w:val="21"/>
        </w:rPr>
        <w:t>”</w:t>
      </w:r>
      <w:r w:rsidR="00915094">
        <w:rPr>
          <w:rFonts w:hint="eastAsia"/>
          <w:szCs w:val="21"/>
        </w:rPr>
        <w:t>=quantum of excitation of a mode of the electromagnetic field.</w:t>
      </w:r>
    </w:p>
    <w:p w:rsidR="00915094" w:rsidRDefault="00915094" w:rsidP="00915094">
      <w:pPr>
        <w:rPr>
          <w:szCs w:val="21"/>
        </w:rPr>
      </w:pPr>
      <w:r>
        <w:rPr>
          <w:rFonts w:hint="eastAsia"/>
          <w:szCs w:val="21"/>
        </w:rPr>
        <w:t>It is a word we do not need,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an</w:t>
      </w:r>
      <w:r w:rsidR="009E722D">
        <w:rPr>
          <w:rFonts w:hint="eastAsia"/>
          <w:szCs w:val="21"/>
        </w:rPr>
        <w:t>d should not use in this course?</w:t>
      </w:r>
    </w:p>
    <w:p w:rsidR="00DB77CF" w:rsidRDefault="00DB77CF" w:rsidP="00915094">
      <w:pPr>
        <w:rPr>
          <w:szCs w:val="21"/>
        </w:rPr>
      </w:pPr>
    </w:p>
    <w:p w:rsidR="00DB77CF" w:rsidRDefault="00DB77CF" w:rsidP="00915094">
      <w:pPr>
        <w:rPr>
          <w:szCs w:val="21"/>
        </w:rPr>
      </w:pPr>
      <w:r>
        <w:rPr>
          <w:rFonts w:hint="eastAsia"/>
          <w:szCs w:val="21"/>
        </w:rPr>
        <w:t>The relationship between theories of optics:</w:t>
      </w:r>
    </w:p>
    <w:p w:rsidR="00DB77CF" w:rsidRDefault="00DB77CF" w:rsidP="0091509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2971800" cy="2971800"/>
            <wp:effectExtent l="19050" t="0" r="0" b="0"/>
            <wp:docPr id="1" name="图片 44" descr="F:\各种文件\classical optics\ch1\未标题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:\各种文件\classical optics\ch1\未标题-6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63" w:rsidRDefault="00B85663" w:rsidP="00915094">
      <w:pPr>
        <w:rPr>
          <w:szCs w:val="21"/>
        </w:rPr>
      </w:pPr>
      <w:r>
        <w:rPr>
          <w:rFonts w:hint="eastAsia"/>
          <w:szCs w:val="21"/>
        </w:rPr>
        <w:t>Note that the historical development basically follows this diagram---inside-out!</w:t>
      </w:r>
    </w:p>
    <w:p w:rsidR="00301659" w:rsidRDefault="00301659" w:rsidP="00915094">
      <w:pPr>
        <w:rPr>
          <w:rFonts w:hint="eastAsia"/>
          <w:szCs w:val="21"/>
        </w:rPr>
      </w:pPr>
    </w:p>
    <w:p w:rsidR="00125C79" w:rsidRDefault="00B85663" w:rsidP="0039078B">
      <w:pPr>
        <w:rPr>
          <w:rFonts w:hint="eastAsia"/>
          <w:szCs w:val="21"/>
        </w:rPr>
      </w:pPr>
      <w:r>
        <w:rPr>
          <w:rFonts w:hint="eastAsia"/>
          <w:szCs w:val="21"/>
        </w:rPr>
        <w:t>If time permits,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we may have a bonus l</w:t>
      </w:r>
      <w:r w:rsidR="00F820FE">
        <w:rPr>
          <w:rFonts w:hint="eastAsia"/>
          <w:szCs w:val="21"/>
        </w:rPr>
        <w:t>ecture on the relation between q</w:t>
      </w:r>
      <w:r>
        <w:rPr>
          <w:rFonts w:hint="eastAsia"/>
          <w:szCs w:val="21"/>
        </w:rPr>
        <w:t>uantum and classical optics</w:t>
      </w:r>
      <w:r w:rsidR="00F820F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(</w:t>
      </w:r>
      <w:r>
        <w:rPr>
          <w:szCs w:val="21"/>
        </w:rPr>
        <w:t>“</w:t>
      </w:r>
      <w:r>
        <w:rPr>
          <w:rFonts w:hint="eastAsia"/>
          <w:szCs w:val="21"/>
        </w:rPr>
        <w:t>What is a photon?</w:t>
      </w:r>
      <w:r>
        <w:rPr>
          <w:szCs w:val="21"/>
        </w:rPr>
        <w:t>”</w:t>
      </w:r>
      <w:r>
        <w:rPr>
          <w:rFonts w:hint="eastAsia"/>
          <w:szCs w:val="21"/>
        </w:rPr>
        <w:t>) towards the end of the course.</w:t>
      </w:r>
    </w:p>
    <w:p w:rsidR="00301659" w:rsidRPr="00301659" w:rsidRDefault="00301659" w:rsidP="0039078B">
      <w:pPr>
        <w:rPr>
          <w:szCs w:val="21"/>
        </w:rPr>
      </w:pPr>
    </w:p>
    <w:p w:rsidR="0039078B" w:rsidRPr="0096706A" w:rsidRDefault="0039078B" w:rsidP="0039078B">
      <w:pPr>
        <w:rPr>
          <w:b/>
          <w:sz w:val="28"/>
          <w:szCs w:val="28"/>
        </w:rPr>
      </w:pPr>
      <w:r w:rsidRPr="0096706A">
        <w:rPr>
          <w:rFonts w:hint="eastAsia"/>
          <w:b/>
          <w:sz w:val="28"/>
          <w:szCs w:val="28"/>
        </w:rPr>
        <w:lastRenderedPageBreak/>
        <w:t>Lecture 1   Electromagnetic Optics and Maxwell</w:t>
      </w:r>
      <w:r w:rsidRPr="0096706A">
        <w:rPr>
          <w:b/>
          <w:sz w:val="28"/>
          <w:szCs w:val="28"/>
        </w:rPr>
        <w:t>’</w:t>
      </w:r>
      <w:r w:rsidRPr="0096706A">
        <w:rPr>
          <w:rFonts w:hint="eastAsia"/>
          <w:b/>
          <w:sz w:val="28"/>
          <w:szCs w:val="28"/>
        </w:rPr>
        <w:t>s Equations</w:t>
      </w:r>
    </w:p>
    <w:p w:rsidR="0039078B" w:rsidRPr="00A56A45" w:rsidRDefault="0039078B">
      <w:pPr>
        <w:rPr>
          <w:szCs w:val="21"/>
        </w:rPr>
      </w:pPr>
    </w:p>
    <w:p w:rsidR="0039078B" w:rsidRPr="00A56A45" w:rsidRDefault="0039078B">
      <w:pPr>
        <w:rPr>
          <w:szCs w:val="21"/>
        </w:rPr>
      </w:pPr>
      <w:r w:rsidRPr="00A56A45">
        <w:rPr>
          <w:szCs w:val="21"/>
        </w:rPr>
        <w:t>R</w:t>
      </w:r>
      <w:r w:rsidRPr="00A56A45">
        <w:rPr>
          <w:rFonts w:hint="eastAsia"/>
          <w:szCs w:val="21"/>
        </w:rPr>
        <w:t>eading: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Born Wolf 1.1-1.5</w:t>
      </w:r>
    </w:p>
    <w:p w:rsidR="0039078B" w:rsidRPr="00A56A45" w:rsidRDefault="0039078B">
      <w:pPr>
        <w:rPr>
          <w:szCs w:val="21"/>
        </w:rPr>
      </w:pPr>
      <w:r w:rsidRPr="00A56A45">
        <w:rPr>
          <w:szCs w:val="21"/>
        </w:rPr>
        <w:t>R</w:t>
      </w:r>
      <w:r w:rsidRPr="00A56A45">
        <w:rPr>
          <w:rFonts w:hint="eastAsia"/>
          <w:szCs w:val="21"/>
        </w:rPr>
        <w:t>eview:</w:t>
      </w:r>
      <w:r w:rsidR="009E722D">
        <w:rPr>
          <w:rFonts w:hint="eastAsia"/>
          <w:szCs w:val="21"/>
        </w:rPr>
        <w:t xml:space="preserve"> </w:t>
      </w:r>
      <w:r w:rsidR="003E5A62">
        <w:rPr>
          <w:rFonts w:hint="eastAsia"/>
          <w:szCs w:val="21"/>
        </w:rPr>
        <w:t>Hec</w:t>
      </w:r>
      <w:r w:rsidRPr="00A56A45">
        <w:rPr>
          <w:rFonts w:hint="eastAsia"/>
          <w:szCs w:val="21"/>
        </w:rPr>
        <w:t>ht 3.1-3.4,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Guenther ch.2</w:t>
      </w:r>
    </w:p>
    <w:p w:rsidR="00EC4B20" w:rsidRPr="00A56A45" w:rsidRDefault="00EC4B20" w:rsidP="00EC4B20">
      <w:pPr>
        <w:rPr>
          <w:szCs w:val="21"/>
        </w:rPr>
      </w:pPr>
    </w:p>
    <w:p w:rsidR="0039078B" w:rsidRPr="00A56A45" w:rsidRDefault="0039078B" w:rsidP="00EC4B20">
      <w:pPr>
        <w:rPr>
          <w:szCs w:val="21"/>
        </w:rPr>
      </w:pPr>
      <w:r w:rsidRPr="00A56A45">
        <w:rPr>
          <w:rFonts w:hint="eastAsia"/>
          <w:szCs w:val="21"/>
        </w:rPr>
        <w:t>The electromagnetic theory of optics begins with Maxwell</w:t>
      </w:r>
      <w:r w:rsidRPr="00A56A45">
        <w:rPr>
          <w:szCs w:val="21"/>
        </w:rPr>
        <w:t>’</w:t>
      </w:r>
      <w:r w:rsidRPr="00A56A45">
        <w:rPr>
          <w:rFonts w:hint="eastAsia"/>
          <w:szCs w:val="21"/>
        </w:rPr>
        <w:t>s equations.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In fact,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the electromagnetic theory forms a complete theory of optical propagation phenomena,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capable of describing all known observations on the propagation of light.</w:t>
      </w:r>
      <w:r w:rsidR="00D31C78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(</w:t>
      </w:r>
      <w:proofErr w:type="gramStart"/>
      <w:r w:rsidRPr="00A56A45">
        <w:rPr>
          <w:rFonts w:hint="eastAsia"/>
          <w:szCs w:val="21"/>
        </w:rPr>
        <w:t>the</w:t>
      </w:r>
      <w:proofErr w:type="gramEnd"/>
      <w:r w:rsidRPr="00A56A45">
        <w:rPr>
          <w:rFonts w:hint="eastAsia"/>
          <w:szCs w:val="21"/>
        </w:rPr>
        <w:t xml:space="preserve"> only phenomena requiring any extension of the theory are the emission and </w:t>
      </w:r>
      <w:r w:rsidR="00F707A8">
        <w:rPr>
          <w:szCs w:val="21"/>
        </w:rPr>
        <w:t>de</w:t>
      </w:r>
      <w:r w:rsidR="00F707A8">
        <w:rPr>
          <w:rFonts w:hint="eastAsia"/>
          <w:szCs w:val="21"/>
        </w:rPr>
        <w:t>t</w:t>
      </w:r>
      <w:r w:rsidRPr="00A56A45">
        <w:rPr>
          <w:szCs w:val="21"/>
        </w:rPr>
        <w:t>ection</w:t>
      </w:r>
      <w:r w:rsidRPr="00A56A45">
        <w:rPr>
          <w:rFonts w:hint="eastAsia"/>
          <w:szCs w:val="21"/>
        </w:rPr>
        <w:t xml:space="preserve"> of light,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which require quantum theory for their complete description.)Here we remind ourselves of some basic properties of electric and magnetic fields,</w:t>
      </w:r>
      <w:r w:rsidR="009E722D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with a goal of understanding the physical nature of an electromagnetic wave.</w:t>
      </w:r>
    </w:p>
    <w:p w:rsidR="0039078B" w:rsidRPr="00A56A45" w:rsidRDefault="0039078B">
      <w:pPr>
        <w:rPr>
          <w:szCs w:val="21"/>
        </w:rPr>
      </w:pPr>
    </w:p>
    <w:p w:rsidR="0039078B" w:rsidRPr="0096706A" w:rsidRDefault="0039078B">
      <w:pPr>
        <w:rPr>
          <w:b/>
          <w:sz w:val="24"/>
          <w:szCs w:val="24"/>
        </w:rPr>
      </w:pPr>
      <w:r w:rsidRPr="0096706A">
        <w:rPr>
          <w:rFonts w:hint="eastAsia"/>
          <w:b/>
          <w:sz w:val="24"/>
          <w:szCs w:val="24"/>
        </w:rPr>
        <w:t>Electric field</w:t>
      </w:r>
    </w:p>
    <w:p w:rsidR="00EC4B20" w:rsidRPr="00A56A45" w:rsidRDefault="00EC4B20" w:rsidP="00EC4B20">
      <w:pPr>
        <w:rPr>
          <w:szCs w:val="21"/>
        </w:rPr>
      </w:pPr>
    </w:p>
    <w:p w:rsidR="0039078B" w:rsidRPr="00A56A45" w:rsidRDefault="004152C1" w:rsidP="00EC4B20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200025</wp:posOffset>
            </wp:positionV>
            <wp:extent cx="1114425" cy="885825"/>
            <wp:effectExtent l="19050" t="0" r="9525" b="0"/>
            <wp:wrapNone/>
            <wp:docPr id="3" name="图片 1" descr="未标题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6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78B" w:rsidRPr="00A56A45">
        <w:rPr>
          <w:rFonts w:hint="eastAsia"/>
          <w:szCs w:val="21"/>
        </w:rPr>
        <w:t xml:space="preserve">The concept of a field is usually introduced by saying that a test charge </w:t>
      </w:r>
      <w:r w:rsidR="0039078B" w:rsidRPr="00A56A45">
        <w:rPr>
          <w:position w:val="-10"/>
          <w:szCs w:val="21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11" o:title=""/>
          </v:shape>
          <o:OLEObject Type="Embed" ProgID="Equation.DSMT4" ShapeID="_x0000_i1025" DrawAspect="Content" ObjectID="_1472064774" r:id="rId12"/>
        </w:object>
      </w:r>
      <w:r w:rsidR="0039078B" w:rsidRPr="00A56A45">
        <w:rPr>
          <w:rFonts w:hint="eastAsia"/>
          <w:szCs w:val="21"/>
        </w:rPr>
        <w:t xml:space="preserve"> introduced into an electric field </w:t>
      </w:r>
      <w:r w:rsidR="0039078B" w:rsidRPr="00A56A45">
        <w:rPr>
          <w:position w:val="-4"/>
          <w:szCs w:val="21"/>
        </w:rPr>
        <w:object w:dxaOrig="240" w:dyaOrig="320">
          <v:shape id="_x0000_i1026" type="#_x0000_t75" style="width:12pt;height:15.75pt" o:ole="">
            <v:imagedata r:id="rId13" o:title=""/>
          </v:shape>
          <o:OLEObject Type="Embed" ProgID="Equation.DSMT4" ShapeID="_x0000_i1026" DrawAspect="Content" ObjectID="_1472064775" r:id="rId14"/>
        </w:object>
      </w:r>
      <w:r w:rsidR="0039078B" w:rsidRPr="00A56A45">
        <w:rPr>
          <w:rFonts w:hint="eastAsia"/>
          <w:szCs w:val="21"/>
        </w:rPr>
        <w:t xml:space="preserve"> with </w:t>
      </w:r>
      <w:r w:rsidR="00EC4B20" w:rsidRPr="00A56A45">
        <w:rPr>
          <w:rFonts w:hint="eastAsia"/>
          <w:szCs w:val="21"/>
        </w:rPr>
        <w:t>a force</w:t>
      </w:r>
      <w:proofErr w:type="gramStart"/>
      <w:r w:rsidR="00EC4B20" w:rsidRPr="00A56A45">
        <w:rPr>
          <w:rFonts w:hint="eastAsia"/>
          <w:szCs w:val="21"/>
        </w:rPr>
        <w:t>:</w:t>
      </w:r>
      <w:r w:rsidR="00D31C78">
        <w:rPr>
          <w:rFonts w:hint="eastAsia"/>
          <w:szCs w:val="21"/>
        </w:rPr>
        <w:t xml:space="preserve"> </w:t>
      </w:r>
      <w:proofErr w:type="gramEnd"/>
      <w:r w:rsidR="00EC4B20" w:rsidRPr="00A56A45">
        <w:rPr>
          <w:position w:val="-10"/>
          <w:szCs w:val="21"/>
        </w:rPr>
        <w:object w:dxaOrig="880" w:dyaOrig="380">
          <v:shape id="_x0000_i1027" type="#_x0000_t75" style="width:44.25pt;height:18.75pt" o:ole="">
            <v:imagedata r:id="rId15" o:title=""/>
          </v:shape>
          <o:OLEObject Type="Embed" ProgID="Equation.DSMT4" ShapeID="_x0000_i1027" DrawAspect="Content" ObjectID="_1472064776" r:id="rId16"/>
        </w:object>
      </w:r>
      <w:r w:rsidR="00EC4B20" w:rsidRPr="00A56A45">
        <w:rPr>
          <w:rFonts w:hint="eastAsia"/>
          <w:szCs w:val="21"/>
        </w:rPr>
        <w:t>.</w:t>
      </w:r>
    </w:p>
    <w:p w:rsidR="00EC4B20" w:rsidRPr="00A56A45" w:rsidRDefault="00EC4B20" w:rsidP="00EC4B20">
      <w:pPr>
        <w:rPr>
          <w:szCs w:val="21"/>
        </w:rPr>
      </w:pPr>
      <w:r w:rsidRPr="00A56A45">
        <w:rPr>
          <w:rFonts w:hint="eastAsia"/>
          <w:szCs w:val="21"/>
        </w:rPr>
        <w:t>Recall that there are two ways of generating an electric field:</w:t>
      </w:r>
    </w:p>
    <w:p w:rsidR="0009667C" w:rsidRPr="00A56A45" w:rsidRDefault="0009667C" w:rsidP="0009667C">
      <w:pPr>
        <w:rPr>
          <w:szCs w:val="21"/>
        </w:rPr>
      </w:pPr>
    </w:p>
    <w:p w:rsidR="00EC4B20" w:rsidRPr="0047511C" w:rsidRDefault="00EC4B20" w:rsidP="0047511C">
      <w:pPr>
        <w:pStyle w:val="a7"/>
        <w:numPr>
          <w:ilvl w:val="0"/>
          <w:numId w:val="1"/>
        </w:numPr>
        <w:ind w:firstLineChars="0"/>
        <w:rPr>
          <w:b/>
          <w:szCs w:val="21"/>
        </w:rPr>
      </w:pPr>
      <w:r w:rsidRPr="0047511C">
        <w:rPr>
          <w:rFonts w:hint="eastAsia"/>
          <w:b/>
          <w:szCs w:val="21"/>
        </w:rPr>
        <w:t>electric charge: Gauss</w:t>
      </w:r>
      <w:r w:rsidRPr="0047511C">
        <w:rPr>
          <w:b/>
          <w:szCs w:val="21"/>
        </w:rPr>
        <w:t>’</w:t>
      </w:r>
      <w:r w:rsidRPr="0047511C">
        <w:rPr>
          <w:rFonts w:hint="eastAsia"/>
          <w:b/>
          <w:szCs w:val="21"/>
        </w:rPr>
        <w:t>s Law in vacuum:</w:t>
      </w:r>
    </w:p>
    <w:p w:rsidR="00EC4B20" w:rsidRPr="00A56A45" w:rsidRDefault="00EC4B20" w:rsidP="00EC4B20">
      <w:pPr>
        <w:ind w:firstLineChars="1350" w:firstLine="2835"/>
        <w:rPr>
          <w:szCs w:val="21"/>
        </w:rPr>
      </w:pPr>
      <w:r w:rsidRPr="00A56A45">
        <w:rPr>
          <w:position w:val="-32"/>
          <w:szCs w:val="21"/>
        </w:rPr>
        <w:object w:dxaOrig="2659" w:dyaOrig="700">
          <v:shape id="_x0000_i1028" type="#_x0000_t75" style="width:132.75pt;height:35.25pt" o:ole="">
            <v:imagedata r:id="rId17" o:title=""/>
          </v:shape>
          <o:OLEObject Type="Embed" ProgID="Equation.DSMT4" ShapeID="_x0000_i1028" DrawAspect="Content" ObjectID="_1472064777" r:id="rId18"/>
        </w:object>
      </w:r>
    </w:p>
    <w:p w:rsidR="00EC4B20" w:rsidRPr="00A56A45" w:rsidRDefault="00EC4B20">
      <w:pPr>
        <w:rPr>
          <w:szCs w:val="21"/>
        </w:rPr>
      </w:pPr>
      <w:proofErr w:type="gramStart"/>
      <w:r w:rsidRPr="00A56A45">
        <w:rPr>
          <w:rFonts w:hint="eastAsia"/>
          <w:szCs w:val="21"/>
        </w:rPr>
        <w:t>i.e</w:t>
      </w:r>
      <w:proofErr w:type="gramEnd"/>
      <w:r w:rsidRPr="00A56A45">
        <w:rPr>
          <w:rFonts w:hint="eastAsia"/>
          <w:szCs w:val="21"/>
        </w:rPr>
        <w:t>. the total electric flux through a closed surface is equal to the net charge within the enclosed volume:</w:t>
      </w:r>
    </w:p>
    <w:p w:rsidR="00EC4B20" w:rsidRPr="00A56A45" w:rsidRDefault="00EC4B20">
      <w:pPr>
        <w:rPr>
          <w:szCs w:val="21"/>
        </w:rPr>
      </w:pPr>
      <w:r w:rsidRPr="00A56A45">
        <w:rPr>
          <w:rFonts w:hint="eastAsia"/>
          <w:szCs w:val="21"/>
        </w:rPr>
        <w:t xml:space="preserve">                    </w:t>
      </w:r>
      <w:r w:rsidR="008F632A">
        <w:rPr>
          <w:noProof/>
          <w:szCs w:val="21"/>
        </w:rPr>
        <w:drawing>
          <wp:inline distT="0" distB="0" distL="0" distR="0">
            <wp:extent cx="2060331" cy="2171700"/>
            <wp:effectExtent l="19050" t="0" r="0" b="0"/>
            <wp:docPr id="78" name="图片 78" descr="F:\各种文件\classical optics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F:\各种文件\classical optics\未标题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56" cy="217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9F" w:rsidRPr="00A56A45" w:rsidRDefault="00621A9F">
      <w:pPr>
        <w:rPr>
          <w:szCs w:val="21"/>
        </w:rPr>
      </w:pPr>
    </w:p>
    <w:p w:rsidR="00621A9F" w:rsidRPr="00A56A45" w:rsidRDefault="00621A9F" w:rsidP="00A56A45">
      <w:pPr>
        <w:ind w:firstLineChars="1050" w:firstLine="2205"/>
        <w:rPr>
          <w:szCs w:val="21"/>
        </w:rPr>
      </w:pPr>
      <w:r w:rsidRPr="00A56A45">
        <w:rPr>
          <w:rFonts w:hint="eastAsia"/>
          <w:szCs w:val="21"/>
        </w:rPr>
        <w:t>ρ</w:t>
      </w:r>
      <w:r w:rsidRPr="00A56A45">
        <w:rPr>
          <w:rFonts w:hint="eastAsia"/>
          <w:szCs w:val="21"/>
        </w:rPr>
        <w:t xml:space="preserve">=charge </w:t>
      </w:r>
      <w:proofErr w:type="spellStart"/>
      <w:r w:rsidRPr="00A56A45">
        <w:rPr>
          <w:rFonts w:hint="eastAsia"/>
          <w:szCs w:val="21"/>
        </w:rPr>
        <w:t>denisity</w:t>
      </w:r>
      <w:proofErr w:type="spellEnd"/>
      <w:r w:rsidRPr="00A56A45">
        <w:rPr>
          <w:rFonts w:hint="eastAsia"/>
          <w:szCs w:val="21"/>
        </w:rPr>
        <w:t>=</w:t>
      </w:r>
      <w:r w:rsidRPr="00A56A45">
        <w:rPr>
          <w:rFonts w:hint="eastAsia"/>
          <w:szCs w:val="21"/>
        </w:rPr>
        <w:t>ρ</w:t>
      </w:r>
      <w:r w:rsidRPr="00A56A45">
        <w:rPr>
          <w:rFonts w:hint="eastAsia"/>
          <w:szCs w:val="21"/>
        </w:rPr>
        <w:t>(r)</w:t>
      </w:r>
    </w:p>
    <w:p w:rsidR="00621A9F" w:rsidRPr="006C5E8E" w:rsidRDefault="00621A9F" w:rsidP="008F632A">
      <w:pPr>
        <w:ind w:firstLineChars="550" w:firstLine="1155"/>
        <w:rPr>
          <w:szCs w:val="21"/>
        </w:rPr>
      </w:pPr>
      <w:r w:rsidRPr="00A56A45">
        <w:rPr>
          <w:szCs w:val="21"/>
        </w:rPr>
        <w:object w:dxaOrig="279" w:dyaOrig="220">
          <v:shape id="_x0000_i1029" type="#_x0000_t75" style="width:14.25pt;height:11.25pt" o:ole="">
            <v:imagedata r:id="rId20" o:title=""/>
          </v:shape>
          <o:OLEObject Type="Embed" ProgID="Equation.DSMT4" ShapeID="_x0000_i1029" DrawAspect="Content" ObjectID="_1472064778" r:id="rId21"/>
        </w:object>
      </w:r>
      <w:r w:rsidRPr="00A56A45">
        <w:rPr>
          <w:rFonts w:hint="eastAsia"/>
          <w:szCs w:val="21"/>
        </w:rPr>
        <w:t xml:space="preserve">=electric </w:t>
      </w:r>
      <w:proofErr w:type="spellStart"/>
      <w:r w:rsidRPr="00A56A45">
        <w:rPr>
          <w:rFonts w:hint="eastAsia"/>
          <w:szCs w:val="21"/>
        </w:rPr>
        <w:t>permitivity</w:t>
      </w:r>
      <w:proofErr w:type="spellEnd"/>
      <w:r w:rsidRPr="00A56A45">
        <w:rPr>
          <w:rFonts w:hint="eastAsia"/>
          <w:szCs w:val="21"/>
        </w:rPr>
        <w:t xml:space="preserve"> of free space=8.8X10</w:t>
      </w:r>
      <w:r w:rsidRPr="00A56A45">
        <w:rPr>
          <w:rFonts w:hint="eastAsia"/>
          <w:szCs w:val="21"/>
          <w:vertAlign w:val="superscript"/>
        </w:rPr>
        <w:t>-12</w:t>
      </w:r>
      <w:r w:rsidRPr="00A56A45">
        <w:rPr>
          <w:rFonts w:hint="eastAsia"/>
          <w:szCs w:val="21"/>
        </w:rPr>
        <w:t xml:space="preserve"> C</w:t>
      </w:r>
      <w:r w:rsidRPr="00A56A45">
        <w:rPr>
          <w:rFonts w:hint="eastAsia"/>
          <w:szCs w:val="21"/>
          <w:vertAlign w:val="superscript"/>
        </w:rPr>
        <w:t>2</w:t>
      </w:r>
      <w:r w:rsidRPr="00A56A45">
        <w:rPr>
          <w:rFonts w:hint="eastAsia"/>
          <w:szCs w:val="21"/>
        </w:rPr>
        <w:t>N</w:t>
      </w:r>
      <w:r w:rsidRPr="00A56A45">
        <w:rPr>
          <w:rFonts w:hint="eastAsia"/>
          <w:szCs w:val="21"/>
          <w:vertAlign w:val="superscript"/>
        </w:rPr>
        <w:t>-1</w:t>
      </w:r>
      <w:r w:rsidRPr="00A56A45">
        <w:rPr>
          <w:rFonts w:hint="eastAsia"/>
          <w:szCs w:val="21"/>
        </w:rPr>
        <w:t>m</w:t>
      </w:r>
      <w:r w:rsidRPr="00A56A45">
        <w:rPr>
          <w:rFonts w:hint="eastAsia"/>
          <w:szCs w:val="21"/>
          <w:vertAlign w:val="superscript"/>
        </w:rPr>
        <w:t>-2</w:t>
      </w:r>
      <w:r w:rsidR="006C5E8E">
        <w:rPr>
          <w:rFonts w:hint="eastAsia"/>
          <w:szCs w:val="21"/>
          <w:vertAlign w:val="superscript"/>
        </w:rPr>
        <w:t xml:space="preserve">          </w:t>
      </w:r>
      <w:r w:rsidR="006C5E8E" w:rsidRPr="006C5E8E">
        <w:rPr>
          <w:rFonts w:hint="eastAsia"/>
          <w:szCs w:val="21"/>
        </w:rPr>
        <w:t xml:space="preserve">  (</w:t>
      </w:r>
      <w:proofErr w:type="spellStart"/>
      <w:r w:rsidR="006C5E8E" w:rsidRPr="006C5E8E">
        <w:rPr>
          <w:rFonts w:hint="eastAsia"/>
          <w:szCs w:val="21"/>
        </w:rPr>
        <w:t>mks</w:t>
      </w:r>
      <w:proofErr w:type="spellEnd"/>
      <w:r w:rsidR="006C5E8E" w:rsidRPr="006C5E8E">
        <w:rPr>
          <w:rFonts w:hint="eastAsia"/>
          <w:szCs w:val="21"/>
        </w:rPr>
        <w:t xml:space="preserve"> units)</w:t>
      </w:r>
    </w:p>
    <w:p w:rsidR="00621A9F" w:rsidRPr="00A56A45" w:rsidRDefault="00621A9F" w:rsidP="0009667C">
      <w:pPr>
        <w:rPr>
          <w:szCs w:val="21"/>
        </w:rPr>
      </w:pPr>
    </w:p>
    <w:p w:rsidR="00621A9F" w:rsidRPr="00A56A45" w:rsidRDefault="0009667C" w:rsidP="00621A9F">
      <w:pPr>
        <w:rPr>
          <w:szCs w:val="21"/>
        </w:rPr>
      </w:pPr>
      <w:r w:rsidRPr="00A56A45">
        <w:rPr>
          <w:rFonts w:hint="eastAsia"/>
          <w:szCs w:val="21"/>
        </w:rPr>
        <w:t xml:space="preserve">Recall </w:t>
      </w:r>
      <w:r w:rsidRPr="006506D0">
        <w:rPr>
          <w:rFonts w:hint="eastAsia"/>
          <w:szCs w:val="21"/>
          <w:u w:val="single"/>
        </w:rPr>
        <w:t>Gauss</w:t>
      </w:r>
      <w:r w:rsidRPr="006506D0">
        <w:rPr>
          <w:szCs w:val="21"/>
          <w:u w:val="single"/>
        </w:rPr>
        <w:t>’</w:t>
      </w:r>
      <w:r w:rsidR="00626629" w:rsidRPr="006506D0">
        <w:rPr>
          <w:rFonts w:hint="eastAsia"/>
          <w:szCs w:val="21"/>
          <w:u w:val="single"/>
        </w:rPr>
        <w:t>s theorem</w:t>
      </w:r>
      <w:r w:rsidR="00626629">
        <w:rPr>
          <w:rFonts w:hint="eastAsia"/>
          <w:szCs w:val="21"/>
        </w:rPr>
        <w:t xml:space="preserve"> for a vector field</w:t>
      </w:r>
      <w:r w:rsidRPr="00A56A45">
        <w:rPr>
          <w:szCs w:val="21"/>
        </w:rPr>
        <w:object w:dxaOrig="240" w:dyaOrig="320">
          <v:shape id="_x0000_i1030" type="#_x0000_t75" style="width:12pt;height:15.75pt" o:ole="">
            <v:imagedata r:id="rId22" o:title=""/>
          </v:shape>
          <o:OLEObject Type="Embed" ProgID="Equation.DSMT4" ShapeID="_x0000_i1030" DrawAspect="Content" ObjectID="_1472064779" r:id="rId23"/>
        </w:object>
      </w:r>
      <w:r w:rsidRPr="00A56A45">
        <w:rPr>
          <w:rFonts w:hint="eastAsia"/>
          <w:szCs w:val="21"/>
        </w:rPr>
        <w:t>:</w:t>
      </w:r>
    </w:p>
    <w:p w:rsidR="0009667C" w:rsidRPr="00A56A45" w:rsidRDefault="0009667C" w:rsidP="0009667C">
      <w:pPr>
        <w:ind w:firstLineChars="1300" w:firstLine="2730"/>
        <w:rPr>
          <w:szCs w:val="21"/>
        </w:rPr>
      </w:pPr>
      <w:r w:rsidRPr="00A56A45">
        <w:rPr>
          <w:position w:val="-32"/>
          <w:szCs w:val="21"/>
        </w:rPr>
        <w:object w:dxaOrig="2180" w:dyaOrig="600">
          <v:shape id="_x0000_i1031" type="#_x0000_t75" style="width:108.75pt;height:30pt" o:ole="">
            <v:imagedata r:id="rId24" o:title=""/>
          </v:shape>
          <o:OLEObject Type="Embed" ProgID="Equation.DSMT4" ShapeID="_x0000_i1031" DrawAspect="Content" ObjectID="_1472064780" r:id="rId25"/>
        </w:object>
      </w:r>
    </w:p>
    <w:p w:rsidR="00037684" w:rsidRPr="00A56A45" w:rsidRDefault="00037684" w:rsidP="00037684">
      <w:pPr>
        <w:rPr>
          <w:szCs w:val="21"/>
        </w:rPr>
      </w:pPr>
      <w:r w:rsidRPr="00A56A45">
        <w:rPr>
          <w:rFonts w:hint="eastAsia"/>
          <w:szCs w:val="21"/>
        </w:rPr>
        <w:t>We can consider Gauss</w:t>
      </w:r>
      <w:r w:rsidRPr="00A56A45">
        <w:rPr>
          <w:szCs w:val="21"/>
        </w:rPr>
        <w:t>’</w:t>
      </w:r>
      <w:r w:rsidRPr="00A56A45">
        <w:rPr>
          <w:rFonts w:hint="eastAsia"/>
          <w:szCs w:val="21"/>
        </w:rPr>
        <w:t xml:space="preserve">s </w:t>
      </w:r>
      <w:r w:rsidR="006506D0" w:rsidRPr="00A56A45">
        <w:rPr>
          <w:szCs w:val="21"/>
        </w:rPr>
        <w:t>theorem</w:t>
      </w:r>
      <w:r w:rsidRPr="00A56A45">
        <w:rPr>
          <w:rFonts w:hint="eastAsia"/>
          <w:szCs w:val="21"/>
        </w:rPr>
        <w:t xml:space="preserve"> for an arbitrary volume,</w:t>
      </w:r>
      <w:r w:rsidR="008B0FD6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 xml:space="preserve">in particular for an arbitrary small volume element </w:t>
      </w:r>
      <w:proofErr w:type="spellStart"/>
      <w:r w:rsidRPr="00A56A45">
        <w:rPr>
          <w:rFonts w:hint="eastAsia"/>
          <w:szCs w:val="21"/>
        </w:rPr>
        <w:t>dV</w:t>
      </w:r>
      <w:proofErr w:type="spellEnd"/>
      <w:r w:rsidRPr="00A56A45">
        <w:rPr>
          <w:rFonts w:hint="eastAsia"/>
          <w:szCs w:val="21"/>
        </w:rPr>
        <w:t>.</w:t>
      </w:r>
      <w:r w:rsidR="008B0FD6">
        <w:rPr>
          <w:rFonts w:hint="eastAsia"/>
          <w:szCs w:val="21"/>
        </w:rPr>
        <w:t xml:space="preserve"> </w:t>
      </w:r>
      <w:r w:rsidRPr="00A56A45">
        <w:rPr>
          <w:rFonts w:hint="eastAsia"/>
          <w:szCs w:val="21"/>
        </w:rPr>
        <w:t>The</w:t>
      </w:r>
      <w:r w:rsidR="00290F60">
        <w:rPr>
          <w:rFonts w:hint="eastAsia"/>
          <w:szCs w:val="21"/>
        </w:rPr>
        <w:t>n it is clear that we must have</w:t>
      </w:r>
      <w:r w:rsidRPr="00A56A45">
        <w:rPr>
          <w:rFonts w:hint="eastAsia"/>
          <w:szCs w:val="21"/>
        </w:rPr>
        <w:t>:</w:t>
      </w:r>
    </w:p>
    <w:p w:rsidR="00037684" w:rsidRPr="00A56A45" w:rsidRDefault="00EC2593" w:rsidP="00EC2593">
      <w:pPr>
        <w:ind w:firstLineChars="1600" w:firstLine="3360"/>
        <w:rPr>
          <w:szCs w:val="21"/>
        </w:rPr>
      </w:pPr>
      <w:r w:rsidRPr="00A56A45">
        <w:rPr>
          <w:position w:val="-24"/>
          <w:szCs w:val="21"/>
        </w:rPr>
        <w:object w:dxaOrig="1020" w:dyaOrig="620">
          <v:shape id="_x0000_i1032" type="#_x0000_t75" style="width:51pt;height:30.75pt" o:ole="">
            <v:imagedata r:id="rId26" o:title=""/>
          </v:shape>
          <o:OLEObject Type="Embed" ProgID="Equation.DSMT4" ShapeID="_x0000_i1032" DrawAspect="Content" ObjectID="_1472064781" r:id="rId27"/>
        </w:object>
      </w:r>
    </w:p>
    <w:p w:rsidR="00EC2593" w:rsidRPr="00621A9F" w:rsidRDefault="00EC2593" w:rsidP="00EC2593">
      <w:pPr>
        <w:rPr>
          <w:sz w:val="24"/>
          <w:szCs w:val="24"/>
        </w:rPr>
      </w:pPr>
      <w:r>
        <w:t>W</w:t>
      </w:r>
      <w:r>
        <w:rPr>
          <w:rFonts w:hint="eastAsia"/>
        </w:rPr>
        <w:t xml:space="preserve">here </w:t>
      </w:r>
      <w:r w:rsidRPr="004F3FE3">
        <w:rPr>
          <w:position w:val="-10"/>
        </w:rPr>
        <w:object w:dxaOrig="240" w:dyaOrig="260">
          <v:shape id="_x0000_i1033" type="#_x0000_t75" style="width:12pt;height:12.75pt" o:ole="">
            <v:imagedata r:id="rId28" o:title=""/>
          </v:shape>
          <o:OLEObject Type="Embed" ProgID="Equation.DSMT4" ShapeID="_x0000_i1033" DrawAspect="Content" ObjectID="_1472064782" r:id="rId29"/>
        </w:object>
      </w:r>
      <w:r>
        <w:rPr>
          <w:rFonts w:hint="eastAsia"/>
        </w:rPr>
        <w:t xml:space="preserve"> is the (uniform) charge density in </w:t>
      </w:r>
      <w:proofErr w:type="spellStart"/>
      <w:proofErr w:type="gramStart"/>
      <w:r>
        <w:rPr>
          <w:rFonts w:hint="eastAsia"/>
        </w:rPr>
        <w:t>dV</w:t>
      </w:r>
      <w:proofErr w:type="spellEnd"/>
      <w:r w:rsidR="00A56A45">
        <w:rPr>
          <w:rFonts w:hint="eastAsia"/>
        </w:rPr>
        <w:t>.</w:t>
      </w:r>
      <w:proofErr w:type="gramEnd"/>
    </w:p>
    <w:p w:rsidR="00EC4B20" w:rsidRPr="009A410D" w:rsidRDefault="00A56A45">
      <w:pPr>
        <w:rPr>
          <w:szCs w:val="21"/>
        </w:rPr>
      </w:pPr>
      <w:r w:rsidRPr="009A410D">
        <w:rPr>
          <w:rFonts w:hint="eastAsia"/>
          <w:szCs w:val="21"/>
        </w:rPr>
        <w:t>Thus at any point in the space,</w:t>
      </w:r>
      <w:r w:rsidR="008B0FD6">
        <w:rPr>
          <w:rFonts w:hint="eastAsia"/>
          <w:szCs w:val="21"/>
        </w:rPr>
        <w:t xml:space="preserve"> </w:t>
      </w:r>
      <w:r w:rsidRPr="009A410D">
        <w:rPr>
          <w:rFonts w:hint="eastAsia"/>
          <w:szCs w:val="21"/>
        </w:rPr>
        <w:t>the divergence of the E field is determined by the charge density at that point in space.</w:t>
      </w:r>
    </w:p>
    <w:p w:rsidR="00A56A45" w:rsidRPr="009A410D" w:rsidRDefault="00E70D74">
      <w:pPr>
        <w:rPr>
          <w:szCs w:val="21"/>
        </w:rPr>
      </w:pPr>
      <w:r w:rsidRPr="009A410D">
        <w:rPr>
          <w:rFonts w:hint="eastAsia"/>
          <w:szCs w:val="21"/>
        </w:rPr>
        <w:t>In many</w:t>
      </w:r>
      <w:r w:rsidR="0047511C">
        <w:rPr>
          <w:rFonts w:hint="eastAsia"/>
          <w:szCs w:val="21"/>
        </w:rPr>
        <w:t xml:space="preserve"> </w:t>
      </w:r>
      <w:r w:rsidRPr="009A410D">
        <w:rPr>
          <w:rFonts w:hint="eastAsia"/>
          <w:szCs w:val="21"/>
        </w:rPr>
        <w:t>(indeed most)</w:t>
      </w:r>
      <w:r w:rsidR="0047511C">
        <w:rPr>
          <w:rFonts w:hint="eastAsia"/>
          <w:szCs w:val="21"/>
        </w:rPr>
        <w:t xml:space="preserve"> ca</w:t>
      </w:r>
      <w:r w:rsidRPr="009A410D">
        <w:rPr>
          <w:rFonts w:hint="eastAsia"/>
          <w:szCs w:val="21"/>
        </w:rPr>
        <w:t>ses in optics,</w:t>
      </w:r>
      <w:r w:rsidR="0047511C">
        <w:rPr>
          <w:rFonts w:hint="eastAsia"/>
          <w:szCs w:val="21"/>
        </w:rPr>
        <w:t xml:space="preserve"> </w:t>
      </w:r>
      <w:r w:rsidRPr="009A410D">
        <w:rPr>
          <w:rFonts w:hint="eastAsia"/>
          <w:szCs w:val="21"/>
        </w:rPr>
        <w:t>one need not consider the electric field due to all the microscopic charges in a material</w:t>
      </w:r>
      <w:r w:rsidR="0047511C">
        <w:rPr>
          <w:rFonts w:hint="eastAsia"/>
          <w:szCs w:val="21"/>
        </w:rPr>
        <w:t xml:space="preserve"> </w:t>
      </w:r>
      <w:r w:rsidRPr="009A410D">
        <w:rPr>
          <w:rFonts w:hint="eastAsia"/>
          <w:szCs w:val="21"/>
        </w:rPr>
        <w:t xml:space="preserve">(i.e. all the </w:t>
      </w:r>
      <w:r w:rsidR="0047511C" w:rsidRPr="009A410D">
        <w:rPr>
          <w:szCs w:val="21"/>
        </w:rPr>
        <w:t>molecular</w:t>
      </w:r>
      <w:r w:rsidR="00290F60">
        <w:rPr>
          <w:rFonts w:hint="eastAsia"/>
          <w:szCs w:val="21"/>
        </w:rPr>
        <w:t xml:space="preserve"> and nuclei making up and</w:t>
      </w:r>
      <w:r w:rsidRPr="009A410D">
        <w:rPr>
          <w:rFonts w:hint="eastAsia"/>
          <w:szCs w:val="21"/>
        </w:rPr>
        <w:t xml:space="preserve"> construct molecules).The microscopic electric field varies wildly on the </w:t>
      </w:r>
      <w:r w:rsidR="0047511C">
        <w:rPr>
          <w:szCs w:val="21"/>
        </w:rPr>
        <w:t>molecular</w:t>
      </w:r>
      <w:r w:rsidR="0047511C">
        <w:rPr>
          <w:rFonts w:hint="eastAsia"/>
          <w:szCs w:val="21"/>
        </w:rPr>
        <w:t xml:space="preserve"> spati</w:t>
      </w:r>
      <w:r w:rsidR="00DD3747">
        <w:rPr>
          <w:rFonts w:hint="eastAsia"/>
          <w:szCs w:val="21"/>
        </w:rPr>
        <w:t>al scale, but o</w:t>
      </w:r>
      <w:r w:rsidR="0054497E">
        <w:rPr>
          <w:rFonts w:hint="eastAsia"/>
          <w:noProof/>
          <w:szCs w:val="21"/>
        </w:rPr>
        <w:t xml:space="preserve">f </w:t>
      </w:r>
      <w:r w:rsidR="0054497E">
        <w:rPr>
          <w:rFonts w:hint="eastAsia"/>
          <w:szCs w:val="21"/>
        </w:rPr>
        <w:t>c</w:t>
      </w:r>
      <w:r w:rsidRPr="009A410D">
        <w:rPr>
          <w:rFonts w:hint="eastAsia"/>
          <w:szCs w:val="21"/>
        </w:rPr>
        <w:t>ourse the wavelength of light is generally much larger than the scale of molecules.</w:t>
      </w:r>
    </w:p>
    <w:p w:rsidR="008D20FC" w:rsidRDefault="008D20FC">
      <w:r>
        <w:rPr>
          <w:rFonts w:hint="eastAsia"/>
          <w:sz w:val="24"/>
          <w:szCs w:val="24"/>
        </w:rPr>
        <w:t xml:space="preserve">                  </w:t>
      </w:r>
      <w:r w:rsidRPr="004F3FE3">
        <w:rPr>
          <w:position w:val="-10"/>
        </w:rPr>
        <w:object w:dxaOrig="2760" w:dyaOrig="480">
          <v:shape id="_x0000_i1034" type="#_x0000_t75" style="width:138pt;height:24pt" o:ole="">
            <v:imagedata r:id="rId30" o:title=""/>
          </v:shape>
          <o:OLEObject Type="Embed" ProgID="Equation.DSMT4" ShapeID="_x0000_i1034" DrawAspect="Content" ObjectID="_1472064783" r:id="rId31"/>
        </w:object>
      </w:r>
      <w:r>
        <w:rPr>
          <w:rFonts w:hint="eastAsia"/>
        </w:rPr>
        <w:t>(Bohr radius)</w:t>
      </w:r>
    </w:p>
    <w:p w:rsidR="0039078B" w:rsidRDefault="00867E51">
      <w:pPr>
        <w:rPr>
          <w:szCs w:val="21"/>
        </w:rPr>
      </w:pPr>
      <w:r>
        <w:rPr>
          <w:rFonts w:hint="eastAsia"/>
        </w:rPr>
        <w:t>=&gt;</w:t>
      </w:r>
      <w:r w:rsidRPr="004F3FE3">
        <w:rPr>
          <w:position w:val="-4"/>
        </w:rPr>
        <w:object w:dxaOrig="240" w:dyaOrig="320">
          <v:shape id="_x0000_i1035" type="#_x0000_t75" style="width:12pt;height:15.75pt" o:ole="">
            <v:imagedata r:id="rId32" o:title=""/>
          </v:shape>
          <o:OLEObject Type="Embed" ProgID="Equation.DSMT4" ShapeID="_x0000_i1035" DrawAspect="Content" ObjectID="_1472064784" r:id="rId33"/>
        </w:objec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of</w:t>
      </w:r>
      <w:proofErr w:type="gramEnd"/>
      <w:r>
        <w:rPr>
          <w:rFonts w:hint="eastAsia"/>
        </w:rPr>
        <w:t xml:space="preserve"> interest in optics is a macroscopic field,</w:t>
      </w:r>
      <w:r w:rsidR="0047511C">
        <w:rPr>
          <w:rFonts w:hint="eastAsia"/>
        </w:rPr>
        <w:t xml:space="preserve"> </w:t>
      </w:r>
      <w:r>
        <w:rPr>
          <w:rFonts w:hint="eastAsia"/>
        </w:rPr>
        <w:t xml:space="preserve">i.e. </w:t>
      </w:r>
      <w:r w:rsidRPr="00867E51">
        <w:rPr>
          <w:rFonts w:hint="eastAsia"/>
          <w:szCs w:val="21"/>
        </w:rPr>
        <w:t>the macroscopic field averaged in general.(see J.D. Jackson 2</w:t>
      </w:r>
      <w:r w:rsidRPr="00867E51">
        <w:rPr>
          <w:rFonts w:hint="eastAsia"/>
          <w:szCs w:val="21"/>
          <w:vertAlign w:val="superscript"/>
        </w:rPr>
        <w:t>nd</w:t>
      </w:r>
      <w:r w:rsidRPr="00867E51">
        <w:rPr>
          <w:rFonts w:hint="eastAsia"/>
          <w:szCs w:val="21"/>
        </w:rPr>
        <w:t>ed section 6.7 for a detailed discussion of the averaging procedure)</w:t>
      </w:r>
    </w:p>
    <w:p w:rsidR="00EB3747" w:rsidRPr="00867E51" w:rsidRDefault="00EB3747">
      <w:pPr>
        <w:rPr>
          <w:szCs w:val="21"/>
        </w:rPr>
      </w:pPr>
    </w:p>
    <w:p w:rsidR="00867E51" w:rsidRPr="00867E51" w:rsidRDefault="00867E51">
      <w:pPr>
        <w:rPr>
          <w:szCs w:val="21"/>
        </w:rPr>
      </w:pPr>
      <w:r w:rsidRPr="00867E51">
        <w:rPr>
          <w:rFonts w:hint="eastAsia"/>
          <w:szCs w:val="21"/>
        </w:rPr>
        <w:t xml:space="preserve">In a so-called </w:t>
      </w:r>
      <w:r w:rsidR="0047511C" w:rsidRPr="00867E51">
        <w:rPr>
          <w:szCs w:val="21"/>
        </w:rPr>
        <w:t>dielectric</w:t>
      </w:r>
      <w:r w:rsidRPr="00867E51">
        <w:rPr>
          <w:rFonts w:hint="eastAsia"/>
          <w:szCs w:val="21"/>
        </w:rPr>
        <w:t xml:space="preserve"> medium,</w:t>
      </w:r>
      <w:r w:rsidR="0047511C">
        <w:rPr>
          <w:rFonts w:hint="eastAsia"/>
          <w:szCs w:val="21"/>
        </w:rPr>
        <w:t xml:space="preserve"> </w:t>
      </w:r>
      <w:r w:rsidRPr="00867E51">
        <w:rPr>
          <w:rFonts w:hint="eastAsia"/>
          <w:szCs w:val="21"/>
        </w:rPr>
        <w:t xml:space="preserve">the charges (electrons) are generally bound in the </w:t>
      </w:r>
      <w:r w:rsidRPr="00867E51">
        <w:rPr>
          <w:szCs w:val="21"/>
        </w:rPr>
        <w:t>constituent</w:t>
      </w:r>
      <w:r w:rsidRPr="00867E51">
        <w:rPr>
          <w:rFonts w:hint="eastAsia"/>
          <w:szCs w:val="21"/>
        </w:rPr>
        <w:t xml:space="preserve"> molecules.</w:t>
      </w:r>
    </w:p>
    <w:p w:rsidR="00867E51" w:rsidRDefault="00867E51">
      <w:r w:rsidRPr="00867E51">
        <w:rPr>
          <w:rFonts w:hint="eastAsia"/>
          <w:szCs w:val="21"/>
        </w:rPr>
        <w:t>=&gt;</w:t>
      </w:r>
      <w:r>
        <w:rPr>
          <w:rFonts w:hint="eastAsia"/>
          <w:szCs w:val="21"/>
        </w:rPr>
        <w:t xml:space="preserve">an external electric field </w:t>
      </w:r>
      <w:r w:rsidRPr="004F3FE3">
        <w:rPr>
          <w:position w:val="-4"/>
        </w:rPr>
        <w:object w:dxaOrig="240" w:dyaOrig="320">
          <v:shape id="_x0000_i1036" type="#_x0000_t75" style="width:12pt;height:15.75pt" o:ole="">
            <v:imagedata r:id="rId34" o:title=""/>
          </v:shape>
          <o:OLEObject Type="Embed" ProgID="Equation.DSMT4" ShapeID="_x0000_i1036" DrawAspect="Content" ObjectID="_1472064785" r:id="rId35"/>
        </w:object>
      </w:r>
      <w:r>
        <w:rPr>
          <w:rFonts w:hint="eastAsia"/>
        </w:rPr>
        <w:t xml:space="preserve"> will induce a dipole moment (</w:t>
      </w:r>
      <w:r w:rsidR="0047511C">
        <w:t>i.e. “polarize</w:t>
      </w:r>
      <w:r>
        <w:t>”</w:t>
      </w:r>
      <w:r>
        <w:rPr>
          <w:rFonts w:hint="eastAsia"/>
        </w:rPr>
        <w:t>) in each molecule.</w:t>
      </w:r>
    </w:p>
    <w:p w:rsidR="00DE3A8B" w:rsidRDefault="00DE3A8B"/>
    <w:p w:rsidR="00867E51" w:rsidRDefault="008D226E">
      <w:r>
        <w:rPr>
          <w:rFonts w:hint="eastAsia"/>
        </w:rPr>
        <w:t>Again,</w:t>
      </w:r>
      <w:r w:rsidR="0047511C">
        <w:rPr>
          <w:rFonts w:hint="eastAsia"/>
        </w:rPr>
        <w:t xml:space="preserve"> </w:t>
      </w:r>
      <w:r>
        <w:rPr>
          <w:rFonts w:hint="eastAsia"/>
        </w:rPr>
        <w:t>in optics we are interested in the macroscopically averaged polarization.</w:t>
      </w:r>
    </w:p>
    <w:p w:rsidR="008D226E" w:rsidRDefault="002F4BEF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64770</wp:posOffset>
            </wp:positionV>
            <wp:extent cx="2057400" cy="2057400"/>
            <wp:effectExtent l="19050" t="0" r="0" b="0"/>
            <wp:wrapNone/>
            <wp:docPr id="44" name="图片 44" descr="F:\各种文件\classical optics\未标题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:\各种文件\classical optics\未标题-3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26E" w:rsidRDefault="008D226E">
      <w:r>
        <w:rPr>
          <w:rFonts w:hint="eastAsia"/>
        </w:rPr>
        <w:t>=&gt;</w:t>
      </w:r>
      <w:r w:rsidR="0047511C">
        <w:t>labeling</w:t>
      </w:r>
      <w:r>
        <w:rPr>
          <w:rFonts w:hint="eastAsia"/>
        </w:rPr>
        <w:t xml:space="preserve"> the </w:t>
      </w:r>
      <w:r w:rsidR="00F707A8">
        <w:t>type of molecules in the dielectric by indexes</w:t>
      </w:r>
      <w:r w:rsidR="00546DBD">
        <w:rPr>
          <w:rFonts w:hint="eastAsia"/>
        </w:rPr>
        <w:t xml:space="preserve"> i</w:t>
      </w:r>
      <w:r>
        <w:rPr>
          <w:rFonts w:hint="eastAsia"/>
        </w:rPr>
        <w:t>:</w:t>
      </w:r>
    </w:p>
    <w:p w:rsidR="00546DBD" w:rsidRDefault="005F46ED" w:rsidP="00546DBD">
      <w:pPr>
        <w:ind w:firstLineChars="1300" w:firstLine="2730"/>
      </w:pPr>
      <w:r w:rsidRPr="004F3FE3">
        <w:rPr>
          <w:position w:val="-28"/>
        </w:rPr>
        <w:object w:dxaOrig="1600" w:dyaOrig="560">
          <v:shape id="_x0000_i1037" type="#_x0000_t75" style="width:80.25pt;height:27.75pt" o:ole="">
            <v:imagedata r:id="rId37" o:title=""/>
          </v:shape>
          <o:OLEObject Type="Embed" ProgID="Equation.DSMT4" ShapeID="_x0000_i1037" DrawAspect="Content" ObjectID="_1472064786" r:id="rId38"/>
        </w:object>
      </w:r>
    </w:p>
    <w:p w:rsidR="00546DBD" w:rsidRDefault="00546DBD" w:rsidP="00546DBD">
      <w:pPr>
        <w:ind w:firstLineChars="1300" w:firstLine="2730"/>
      </w:pPr>
      <w:r w:rsidRPr="004F3FE3">
        <w:rPr>
          <w:position w:val="-6"/>
        </w:rPr>
        <w:object w:dxaOrig="300" w:dyaOrig="279">
          <v:shape id="_x0000_i1038" type="#_x0000_t75" style="width:15pt;height:14.25pt" o:ole="">
            <v:imagedata r:id="rId39" o:title=""/>
          </v:shape>
          <o:OLEObject Type="Embed" ProgID="Equation.DSMT4" ShapeID="_x0000_i1038" DrawAspect="Content" ObjectID="_1472064787" r:id="rId40"/>
        </w:object>
      </w:r>
      <w:r>
        <w:rPr>
          <w:rFonts w:hint="eastAsia"/>
        </w:rPr>
        <w:t>=molecules of type j/</w:t>
      </w:r>
      <w:proofErr w:type="spellStart"/>
      <w:r>
        <w:rPr>
          <w:rFonts w:hint="eastAsia"/>
        </w:rPr>
        <w:t>vol</w:t>
      </w:r>
      <w:proofErr w:type="spellEnd"/>
    </w:p>
    <w:p w:rsidR="00546DBD" w:rsidRDefault="00546DBD" w:rsidP="00546DBD">
      <w:pPr>
        <w:ind w:firstLineChars="1300" w:firstLine="2730"/>
      </w:pPr>
      <w:r w:rsidRPr="004F3FE3">
        <w:rPr>
          <w:position w:val="-4"/>
        </w:rPr>
        <w:object w:dxaOrig="240" w:dyaOrig="320">
          <v:shape id="_x0000_i1039" type="#_x0000_t75" style="width:12pt;height:15.75pt" o:ole="">
            <v:imagedata r:id="rId41" o:title=""/>
          </v:shape>
          <o:OLEObject Type="Embed" ProgID="Equation.DSMT4" ShapeID="_x0000_i1039" DrawAspect="Content" ObjectID="_1472064788" r:id="rId42"/>
        </w:object>
      </w:r>
      <w:r>
        <w:rPr>
          <w:rFonts w:hint="eastAsia"/>
        </w:rPr>
        <w:t>=</w:t>
      </w:r>
      <w:r w:rsidR="004F2E7D">
        <w:t>”polarization” o</w:t>
      </w:r>
      <w:r w:rsidR="004F2E7D">
        <w:rPr>
          <w:rFonts w:hint="eastAsia"/>
        </w:rPr>
        <w:t>r</w:t>
      </w:r>
      <w:r>
        <w:t xml:space="preserve"> </w:t>
      </w:r>
      <w:r w:rsidR="004F2E7D">
        <w:t>“</w:t>
      </w:r>
      <w:r>
        <w:t>polarization density</w:t>
      </w:r>
      <w:r w:rsidR="004F2E7D">
        <w:t>”</w:t>
      </w:r>
    </w:p>
    <w:p w:rsidR="00546DBD" w:rsidRDefault="00546DBD" w:rsidP="00546DBD">
      <w:pPr>
        <w:ind w:firstLineChars="1300" w:firstLine="2730"/>
      </w:pPr>
      <w:r>
        <w:rPr>
          <w:rFonts w:hint="eastAsia"/>
        </w:rPr>
        <w:t xml:space="preserve">   (</w:t>
      </w:r>
      <w:r w:rsidR="00F707A8">
        <w:t>Dipole</w:t>
      </w:r>
      <w:r>
        <w:rPr>
          <w:rFonts w:hint="eastAsia"/>
        </w:rPr>
        <w:t xml:space="preserve"> moment/unit volume)</w:t>
      </w:r>
    </w:p>
    <w:p w:rsidR="00546DBD" w:rsidRDefault="00546DBD" w:rsidP="00546DBD">
      <w:r>
        <w:rPr>
          <w:rFonts w:hint="eastAsia"/>
        </w:rPr>
        <w:t>In a linear medium</w:t>
      </w:r>
    </w:p>
    <w:p w:rsidR="00546DBD" w:rsidRDefault="00546DBD" w:rsidP="00546DBD">
      <w:pPr>
        <w:ind w:firstLineChars="1300" w:firstLine="2730"/>
      </w:pPr>
      <w:r w:rsidRPr="006506D0">
        <w:rPr>
          <w:position w:val="-10"/>
          <w:u w:val="single"/>
        </w:rPr>
        <w:object w:dxaOrig="1020" w:dyaOrig="380">
          <v:shape id="_x0000_i1040" type="#_x0000_t75" style="width:51pt;height:18.75pt" o:ole="">
            <v:imagedata r:id="rId43" o:title=""/>
          </v:shape>
          <o:OLEObject Type="Embed" ProgID="Equation.DSMT4" ShapeID="_x0000_i1040" DrawAspect="Content" ObjectID="_1472064789" r:id="rId44"/>
        </w:object>
      </w:r>
    </w:p>
    <w:p w:rsidR="00546DBD" w:rsidRDefault="00546DBD" w:rsidP="00546DBD">
      <w:r>
        <w:t>W</w:t>
      </w:r>
      <w:r>
        <w:rPr>
          <w:rFonts w:hint="eastAsia"/>
        </w:rPr>
        <w:t xml:space="preserve">here </w:t>
      </w:r>
      <w:r w:rsidRPr="004F3FE3">
        <w:rPr>
          <w:position w:val="-10"/>
        </w:rPr>
        <w:object w:dxaOrig="240" w:dyaOrig="260">
          <v:shape id="_x0000_i1041" type="#_x0000_t75" style="width:12pt;height:12.75pt" o:ole="">
            <v:imagedata r:id="rId45" o:title=""/>
          </v:shape>
          <o:OLEObject Type="Embed" ProgID="Equation.DSMT4" ShapeID="_x0000_i1041" DrawAspect="Content" ObjectID="_1472064790" r:id="rId46"/>
        </w:object>
      </w:r>
      <w:r>
        <w:rPr>
          <w:rFonts w:hint="eastAsia"/>
        </w:rPr>
        <w:t xml:space="preserve"> is a di</w:t>
      </w:r>
      <w:r w:rsidR="00677BF2">
        <w:rPr>
          <w:rFonts w:hint="eastAsia"/>
        </w:rPr>
        <w:t xml:space="preserve">mensionless constant of </w:t>
      </w:r>
      <w:r w:rsidR="00626629">
        <w:t>proportionality</w:t>
      </w:r>
      <w:r w:rsidR="00677BF2">
        <w:rPr>
          <w:rFonts w:hint="eastAsia"/>
        </w:rPr>
        <w:t xml:space="preserve"> (the </w:t>
      </w:r>
      <w:r w:rsidR="00677BF2">
        <w:t>“</w:t>
      </w:r>
      <w:r w:rsidR="00677BF2">
        <w:rPr>
          <w:rFonts w:hint="eastAsia"/>
        </w:rPr>
        <w:t>susceptibility</w:t>
      </w:r>
      <w:r w:rsidR="00677BF2">
        <w:t>”</w:t>
      </w:r>
      <w:proofErr w:type="gramStart"/>
      <w:r w:rsidR="00677BF2">
        <w:rPr>
          <w:rFonts w:hint="eastAsia"/>
        </w:rPr>
        <w:t>)</w:t>
      </w:r>
      <w:proofErr w:type="gramEnd"/>
    </w:p>
    <w:p w:rsidR="00594F48" w:rsidRDefault="00594F48" w:rsidP="00546DBD"/>
    <w:p w:rsidR="00594F48" w:rsidRDefault="00594F48" w:rsidP="00546DBD">
      <w:r>
        <w:rPr>
          <w:rFonts w:hint="eastAsia"/>
        </w:rPr>
        <w:t>[digression:</w:t>
      </w:r>
      <w:r w:rsidR="0047511C">
        <w:rPr>
          <w:rFonts w:hint="eastAsia"/>
        </w:rPr>
        <w:t xml:space="preserve"> </w:t>
      </w:r>
      <w:r>
        <w:rPr>
          <w:rFonts w:hint="eastAsia"/>
        </w:rPr>
        <w:t>if the electric field is strong enough, the molecule can no longer respond in linear fashion,</w:t>
      </w:r>
      <w:r w:rsidR="0047511C">
        <w:rPr>
          <w:rFonts w:hint="eastAsia"/>
        </w:rPr>
        <w:t xml:space="preserve"> </w:t>
      </w:r>
      <w:r>
        <w:rPr>
          <w:rFonts w:hint="eastAsia"/>
        </w:rPr>
        <w:t>and the polarization may be nonlinear in the applied field:</w:t>
      </w:r>
    </w:p>
    <w:p w:rsidR="00594F48" w:rsidRDefault="00594F48" w:rsidP="00546DBD">
      <w:r>
        <w:rPr>
          <w:rFonts w:hint="eastAsia"/>
        </w:rPr>
        <w:t xml:space="preserve">                     </w:t>
      </w:r>
      <w:proofErr w:type="gramStart"/>
      <w:r>
        <w:rPr>
          <w:rFonts w:hint="eastAsia"/>
        </w:rPr>
        <w:t>e.g.</w:t>
      </w:r>
      <w:proofErr w:type="gramEnd"/>
      <w:r w:rsidRPr="00594F48">
        <w:t xml:space="preserve"> </w:t>
      </w:r>
      <w:r w:rsidRPr="004F3FE3">
        <w:rPr>
          <w:position w:val="-10"/>
        </w:rPr>
        <w:object w:dxaOrig="2680" w:dyaOrig="380">
          <v:shape id="_x0000_i1042" type="#_x0000_t75" style="width:134.25pt;height:18.75pt" o:ole="">
            <v:imagedata r:id="rId47" o:title=""/>
          </v:shape>
          <o:OLEObject Type="Embed" ProgID="Equation.DSMT4" ShapeID="_x0000_i1042" DrawAspect="Content" ObjectID="_1472064791" r:id="rId48"/>
        </w:object>
      </w:r>
    </w:p>
    <w:p w:rsidR="00EA44AC" w:rsidRDefault="00EA44AC" w:rsidP="00546DBD">
      <w:r>
        <w:rPr>
          <w:rFonts w:hint="eastAsia"/>
        </w:rPr>
        <w:t>We now define a new vector field,</w:t>
      </w:r>
      <w:r w:rsidR="0047511C">
        <w:rPr>
          <w:rFonts w:hint="eastAsia"/>
        </w:rPr>
        <w:t xml:space="preserve"> </w:t>
      </w:r>
      <w:r>
        <w:rPr>
          <w:rFonts w:hint="eastAsia"/>
        </w:rPr>
        <w:t xml:space="preserve">called the </w:t>
      </w:r>
      <w:r w:rsidRPr="006506D0">
        <w:rPr>
          <w:rFonts w:hint="eastAsia"/>
          <w:u w:val="single"/>
        </w:rPr>
        <w:t>electric displacement</w:t>
      </w:r>
      <w:r>
        <w:rPr>
          <w:rFonts w:hint="eastAsia"/>
        </w:rPr>
        <w:t>:</w:t>
      </w:r>
    </w:p>
    <w:p w:rsidR="00EA44AC" w:rsidRDefault="0016785D" w:rsidP="0016785D">
      <w:pPr>
        <w:ind w:firstLineChars="1200" w:firstLine="2520"/>
      </w:pPr>
      <w:r w:rsidRPr="004F3FE3">
        <w:rPr>
          <w:position w:val="-6"/>
        </w:rPr>
        <w:object w:dxaOrig="1800" w:dyaOrig="340">
          <v:shape id="_x0000_i1043" type="#_x0000_t75" style="width:90pt;height:17.25pt" o:ole="">
            <v:imagedata r:id="rId49" o:title=""/>
          </v:shape>
          <o:OLEObject Type="Embed" ProgID="Equation.DSMT4" ShapeID="_x0000_i1043" DrawAspect="Content" ObjectID="_1472064792" r:id="rId50"/>
        </w:object>
      </w:r>
      <w:r w:rsidR="004D1D2E">
        <w:rPr>
          <w:rFonts w:hint="eastAsia"/>
        </w:rPr>
        <w:t xml:space="preserve"> </w:t>
      </w:r>
      <w:r>
        <w:rPr>
          <w:rFonts w:hint="eastAsia"/>
        </w:rPr>
        <w:t>(</w:t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a linear medium)</w:t>
      </w:r>
    </w:p>
    <w:p w:rsidR="0016785D" w:rsidRDefault="000C1418" w:rsidP="0016785D">
      <w:r>
        <w:rPr>
          <w:rFonts w:hint="eastAsia"/>
        </w:rPr>
        <w:lastRenderedPageBreak/>
        <w:t>W</w:t>
      </w:r>
      <w:r w:rsidR="0016785D">
        <w:rPr>
          <w:rFonts w:hint="eastAsia"/>
        </w:rPr>
        <w:t>here</w:t>
      </w:r>
      <w:r w:rsidRPr="000C1418">
        <w:t xml:space="preserve"> </w:t>
      </w:r>
      <w:r>
        <w:rPr>
          <w:rFonts w:hint="eastAsia"/>
        </w:rPr>
        <w:t xml:space="preserve">                  </w:t>
      </w:r>
      <w:r w:rsidRPr="004F3FE3">
        <w:rPr>
          <w:position w:val="-6"/>
        </w:rPr>
        <w:object w:dxaOrig="200" w:dyaOrig="220">
          <v:shape id="_x0000_i1044" type="#_x0000_t75" style="width:9.75pt;height:11.25pt" o:ole="">
            <v:imagedata r:id="rId51" o:title=""/>
          </v:shape>
          <o:OLEObject Type="Embed" ProgID="Equation.DSMT4" ShapeID="_x0000_i1044" DrawAspect="Content" ObjectID="_1472064793" r:id="rId52"/>
        </w:object>
      </w:r>
      <w:r>
        <w:rPr>
          <w:rFonts w:hint="eastAsia"/>
        </w:rPr>
        <w:t>=electric permittivity</w:t>
      </w:r>
      <w:r w:rsidR="005308C7">
        <w:rPr>
          <w:rFonts w:hint="eastAsia"/>
        </w:rPr>
        <w:t xml:space="preserve"> </w:t>
      </w:r>
      <w:r>
        <w:rPr>
          <w:rFonts w:hint="eastAsia"/>
        </w:rPr>
        <w:t>(or dielectric constant)</w:t>
      </w:r>
      <w:r w:rsidR="005308C7">
        <w:rPr>
          <w:rFonts w:hint="eastAsia"/>
        </w:rPr>
        <w:t xml:space="preserve"> </w:t>
      </w:r>
      <w:r>
        <w:rPr>
          <w:rFonts w:hint="eastAsia"/>
        </w:rPr>
        <w:t>of the medium</w:t>
      </w:r>
    </w:p>
    <w:p w:rsidR="005308C7" w:rsidRDefault="005308C7" w:rsidP="0016785D">
      <w:r>
        <w:rPr>
          <w:rFonts w:hint="eastAsia"/>
        </w:rPr>
        <w:t xml:space="preserve">Note that </w:t>
      </w:r>
    </w:p>
    <w:p w:rsidR="00290F60" w:rsidRDefault="005308C7" w:rsidP="005308C7">
      <w:pPr>
        <w:rPr>
          <w:rFonts w:hint="eastAsia"/>
        </w:rPr>
      </w:pPr>
      <w:r>
        <w:rPr>
          <w:rFonts w:hint="eastAsia"/>
        </w:rPr>
        <w:t xml:space="preserve">                        </w:t>
      </w:r>
      <w:r w:rsidRPr="004F3FE3">
        <w:rPr>
          <w:position w:val="-10"/>
        </w:rPr>
        <w:object w:dxaOrig="1260" w:dyaOrig="320">
          <v:shape id="_x0000_i1045" type="#_x0000_t75" style="width:63pt;height:15.75pt" o:ole="">
            <v:imagedata r:id="rId53" o:title=""/>
          </v:shape>
          <o:OLEObject Type="Embed" ProgID="Equation.DSMT4" ShapeID="_x0000_i1045" DrawAspect="Content" ObjectID="_1472064794" r:id="rId54"/>
        </w:object>
      </w:r>
    </w:p>
    <w:p w:rsidR="005308C7" w:rsidRDefault="005308C7" w:rsidP="005308C7">
      <w:proofErr w:type="gramStart"/>
      <w:r>
        <w:rPr>
          <w:rFonts w:hint="eastAsia"/>
        </w:rPr>
        <w:t>Different people writes</w:t>
      </w:r>
      <w:proofErr w:type="gramEnd"/>
      <w:r>
        <w:rPr>
          <w:rFonts w:hint="eastAsia"/>
        </w:rPr>
        <w:t>:</w:t>
      </w:r>
    </w:p>
    <w:p w:rsidR="005308C7" w:rsidRDefault="005308C7" w:rsidP="005308C7">
      <w:r>
        <w:rPr>
          <w:rFonts w:hint="eastAsia"/>
        </w:rPr>
        <w:t xml:space="preserve">                        </w:t>
      </w:r>
      <w:r w:rsidRPr="004F3FE3">
        <w:rPr>
          <w:position w:val="-6"/>
        </w:rPr>
        <w:object w:dxaOrig="1060" w:dyaOrig="340">
          <v:shape id="_x0000_i1046" type="#_x0000_t75" style="width:53.25pt;height:17.25pt" o:ole="">
            <v:imagedata r:id="rId55" o:title=""/>
          </v:shape>
          <o:OLEObject Type="Embed" ProgID="Equation.DSMT4" ShapeID="_x0000_i1046" DrawAspect="Content" ObjectID="_1472064795" r:id="rId56"/>
        </w:object>
      </w:r>
    </w:p>
    <w:p w:rsidR="005308C7" w:rsidRDefault="005308C7" w:rsidP="005308C7">
      <w:r>
        <w:t>W</w:t>
      </w:r>
      <w:r>
        <w:rPr>
          <w:rFonts w:hint="eastAsia"/>
        </w:rPr>
        <w:t>here</w:t>
      </w:r>
    </w:p>
    <w:p w:rsidR="00DD7FE6" w:rsidRDefault="005308C7" w:rsidP="005308C7">
      <w:r>
        <w:rPr>
          <w:rFonts w:hint="eastAsia"/>
        </w:rPr>
        <w:t xml:space="preserve"> </w:t>
      </w:r>
      <w:r w:rsidR="00BF171D">
        <w:rPr>
          <w:rFonts w:hint="eastAsia"/>
        </w:rPr>
        <w:t xml:space="preserve">                    </w:t>
      </w:r>
      <w:r w:rsidR="00DD7FE6">
        <w:rPr>
          <w:rFonts w:hint="eastAsia"/>
        </w:rPr>
        <w:t xml:space="preserve">  </w:t>
      </w:r>
      <w:r w:rsidR="00BF171D">
        <w:rPr>
          <w:rFonts w:hint="eastAsia"/>
        </w:rPr>
        <w:t xml:space="preserve"> </w:t>
      </w:r>
      <w:r w:rsidR="00DD7FE6" w:rsidRPr="00463A78">
        <w:rPr>
          <w:position w:val="-10"/>
        </w:rPr>
        <w:object w:dxaOrig="960" w:dyaOrig="320">
          <v:shape id="_x0000_i1047" type="#_x0000_t75" style="width:48pt;height:15.75pt" o:ole="">
            <v:imagedata r:id="rId57" o:title=""/>
          </v:shape>
          <o:OLEObject Type="Embed" ProgID="Equation.DSMT4" ShapeID="_x0000_i1047" DrawAspect="Content" ObjectID="_1472064796" r:id="rId58"/>
        </w:object>
      </w:r>
      <w:r w:rsidR="00DD7FE6">
        <w:rPr>
          <w:rFonts w:hint="eastAsia"/>
        </w:rPr>
        <w:t>=relative dielectric constant</w:t>
      </w:r>
    </w:p>
    <w:p w:rsidR="005308C7" w:rsidRDefault="00DD7FE6" w:rsidP="00DD7FE6">
      <w:pPr>
        <w:ind w:firstLineChars="1950" w:firstLine="4095"/>
      </w:pPr>
      <w:r>
        <w:rPr>
          <w:rFonts w:hint="eastAsia"/>
        </w:rPr>
        <w:t>(</w:t>
      </w:r>
      <w:r w:rsidR="00626629">
        <w:t>Dimensionless</w:t>
      </w:r>
      <w:r>
        <w:rPr>
          <w:rFonts w:hint="eastAsia"/>
        </w:rPr>
        <w:t>)</w:t>
      </w:r>
    </w:p>
    <w:p w:rsidR="00F91698" w:rsidRDefault="00F91698" w:rsidP="00F91698"/>
    <w:p w:rsidR="00F91698" w:rsidRDefault="00F91698" w:rsidP="00F91698">
      <w:r>
        <w:rPr>
          <w:rFonts w:hint="eastAsia"/>
        </w:rPr>
        <w:t>Why go through this exercise now?</w:t>
      </w:r>
      <w:r w:rsidR="00290F60">
        <w:rPr>
          <w:rFonts w:hint="eastAsia"/>
        </w:rPr>
        <w:t xml:space="preserve"> </w:t>
      </w:r>
      <w:r>
        <w:rPr>
          <w:rFonts w:hint="eastAsia"/>
        </w:rPr>
        <w:t>It turns out (the calculation is left for the reader),</w:t>
      </w:r>
      <w:r w:rsidR="00290F60">
        <w:rPr>
          <w:rFonts w:hint="eastAsia"/>
        </w:rPr>
        <w:t xml:space="preserve"> </w:t>
      </w:r>
      <w:r>
        <w:rPr>
          <w:rFonts w:hint="eastAsia"/>
        </w:rPr>
        <w:t>that by defining the electric displacement, one can recast Gauss</w:t>
      </w:r>
      <w:r>
        <w:t>’</w:t>
      </w:r>
      <w:r>
        <w:rPr>
          <w:rFonts w:hint="eastAsia"/>
        </w:rPr>
        <w:t>s Law in a dielectric medium as:</w:t>
      </w:r>
    </w:p>
    <w:p w:rsidR="00F91698" w:rsidRDefault="00F91698" w:rsidP="00F91698">
      <w:pPr>
        <w:ind w:firstLineChars="1200" w:firstLine="2520"/>
      </w:pPr>
      <w:r w:rsidRPr="006506D0">
        <w:rPr>
          <w:position w:val="-10"/>
          <w:u w:val="single"/>
        </w:rPr>
        <w:object w:dxaOrig="1200" w:dyaOrig="380">
          <v:shape id="_x0000_i1048" type="#_x0000_t75" style="width:60pt;height:18.75pt" o:ole="">
            <v:imagedata r:id="rId59" o:title=""/>
          </v:shape>
          <o:OLEObject Type="Embed" ProgID="Equation.DSMT4" ShapeID="_x0000_i1048" DrawAspect="Content" ObjectID="_1472064797" r:id="rId60"/>
        </w:object>
      </w:r>
    </w:p>
    <w:p w:rsidR="00F91698" w:rsidRDefault="00F91698" w:rsidP="00F91698">
      <w:proofErr w:type="gramStart"/>
      <w:r>
        <w:rPr>
          <w:rFonts w:hint="eastAsia"/>
        </w:rPr>
        <w:t>where</w:t>
      </w:r>
      <w:proofErr w:type="gramEnd"/>
      <w:r w:rsidRPr="00463A78">
        <w:rPr>
          <w:position w:val="-10"/>
        </w:rPr>
        <w:object w:dxaOrig="480" w:dyaOrig="260">
          <v:shape id="_x0000_i1049" type="#_x0000_t75" style="width:24pt;height:12.75pt" o:ole="">
            <v:imagedata r:id="rId61" o:title=""/>
          </v:shape>
          <o:OLEObject Type="Embed" ProgID="Equation.DSMT4" ShapeID="_x0000_i1049" DrawAspect="Content" ObjectID="_1472064798" r:id="rId62"/>
        </w:object>
      </w:r>
      <w:r>
        <w:rPr>
          <w:rFonts w:hint="eastAsia"/>
        </w:rPr>
        <w:t xml:space="preserve"> is the free charge density in the medium.</w:t>
      </w:r>
      <w:r w:rsidR="0018731A">
        <w:rPr>
          <w:rFonts w:hint="eastAsia"/>
        </w:rPr>
        <w:t xml:space="preserve"> </w:t>
      </w:r>
      <w:r>
        <w:rPr>
          <w:rFonts w:hint="eastAsia"/>
        </w:rPr>
        <w:t>In a neutral medium</w:t>
      </w:r>
      <w:r w:rsidR="00D4209C">
        <w:rPr>
          <w:rFonts w:hint="eastAsia"/>
        </w:rP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e.g</w:t>
      </w:r>
      <w:proofErr w:type="spellEnd"/>
      <w:r>
        <w:rPr>
          <w:rFonts w:hint="eastAsia"/>
        </w:rPr>
        <w:t xml:space="preserve">, glass) </w:t>
      </w:r>
      <w:r w:rsidRPr="00463A78">
        <w:rPr>
          <w:position w:val="-10"/>
        </w:rPr>
        <w:object w:dxaOrig="480" w:dyaOrig="260">
          <v:shape id="_x0000_i1050" type="#_x0000_t75" style="width:24pt;height:12.75pt" o:ole="">
            <v:imagedata r:id="rId63" o:title=""/>
          </v:shape>
          <o:OLEObject Type="Embed" ProgID="Equation.DSMT4" ShapeID="_x0000_i1050" DrawAspect="Content" ObjectID="_1472064799" r:id="rId64"/>
        </w:object>
      </w:r>
      <w:r>
        <w:rPr>
          <w:rFonts w:hint="eastAsia"/>
        </w:rPr>
        <w:t>=0</w:t>
      </w:r>
      <w:proofErr w:type="gramStart"/>
      <w:r>
        <w:rPr>
          <w:rFonts w:hint="eastAsia"/>
        </w:rPr>
        <w:t>,so</w:t>
      </w:r>
      <w:proofErr w:type="gramEnd"/>
      <w:r>
        <w:rPr>
          <w:rFonts w:hint="eastAsia"/>
        </w:rPr>
        <w:t xml:space="preserve"> that one has to deal with only the simple form of Gauss</w:t>
      </w:r>
      <w:r>
        <w:t>’</w:t>
      </w:r>
      <w:r>
        <w:rPr>
          <w:rFonts w:hint="eastAsia"/>
        </w:rPr>
        <w:t xml:space="preserve">s Law </w:t>
      </w:r>
      <w:r w:rsidRPr="00463A78">
        <w:rPr>
          <w:position w:val="-6"/>
        </w:rPr>
        <w:object w:dxaOrig="900" w:dyaOrig="340">
          <v:shape id="_x0000_i1051" type="#_x0000_t75" style="width:45pt;height:17.25pt" o:ole="">
            <v:imagedata r:id="rId65" o:title=""/>
          </v:shape>
          <o:OLEObject Type="Embed" ProgID="Equation.DSMT4" ShapeID="_x0000_i1051" DrawAspect="Content" ObjectID="_1472064800" r:id="rId66"/>
        </w:object>
      </w:r>
      <w:r>
        <w:rPr>
          <w:rFonts w:hint="eastAsia"/>
        </w:rPr>
        <w:t>.</w:t>
      </w:r>
    </w:p>
    <w:p w:rsidR="00F91698" w:rsidRDefault="00F91698" w:rsidP="00F91698"/>
    <w:p w:rsidR="003336BD" w:rsidRPr="003336BD" w:rsidRDefault="00F91698" w:rsidP="00F91698">
      <w:pPr>
        <w:rPr>
          <w:b/>
        </w:rPr>
      </w:pPr>
      <w:r w:rsidRPr="003336BD">
        <w:rPr>
          <w:rFonts w:hint="eastAsia"/>
          <w:b/>
        </w:rPr>
        <w:t>(2)</w:t>
      </w:r>
      <w:r w:rsidR="003336BD" w:rsidRPr="003336BD">
        <w:rPr>
          <w:rFonts w:hint="eastAsia"/>
          <w:b/>
        </w:rPr>
        <w:t xml:space="preserve"> Faraday</w:t>
      </w:r>
      <w:r w:rsidR="003336BD" w:rsidRPr="003336BD">
        <w:rPr>
          <w:b/>
        </w:rPr>
        <w:t>’</w:t>
      </w:r>
      <w:r w:rsidR="003336BD" w:rsidRPr="003336BD">
        <w:rPr>
          <w:rFonts w:hint="eastAsia"/>
          <w:b/>
        </w:rPr>
        <w:t>s Law</w:t>
      </w:r>
    </w:p>
    <w:p w:rsidR="003336BD" w:rsidRDefault="00256F0F" w:rsidP="00F9169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116205</wp:posOffset>
            </wp:positionV>
            <wp:extent cx="1346200" cy="1676400"/>
            <wp:effectExtent l="19050" t="0" r="6350" b="0"/>
            <wp:wrapSquare wrapText="bothSides"/>
            <wp:docPr id="5" name="图片 4" descr="未标题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51.jpg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698" w:rsidRDefault="00F91698" w:rsidP="00F91698">
      <w:r>
        <w:rPr>
          <w:rFonts w:hint="eastAsia"/>
        </w:rPr>
        <w:t>The second way of generating an electric field is with a time-varying magnetic field,</w:t>
      </w:r>
      <w:r w:rsidR="00F707A8">
        <w:rPr>
          <w:rFonts w:hint="eastAsia"/>
        </w:rPr>
        <w:t xml:space="preserve"> </w:t>
      </w:r>
      <w:r>
        <w:rPr>
          <w:rFonts w:hint="eastAsia"/>
        </w:rPr>
        <w:t>as embodied in Faraday</w:t>
      </w:r>
      <w:r>
        <w:t>’</w:t>
      </w:r>
      <w:r>
        <w:rPr>
          <w:rFonts w:hint="eastAsia"/>
        </w:rPr>
        <w:t>s Law of induction:</w:t>
      </w:r>
    </w:p>
    <w:p w:rsidR="00494CB7" w:rsidRDefault="00494CB7" w:rsidP="00494CB7">
      <w:pPr>
        <w:ind w:firstLineChars="1200" w:firstLine="2520"/>
      </w:pPr>
      <w:r w:rsidRPr="00463A78">
        <w:rPr>
          <w:position w:val="-32"/>
        </w:rPr>
        <w:object w:dxaOrig="2020" w:dyaOrig="760">
          <v:shape id="_x0000_i1052" type="#_x0000_t75" style="width:101.25pt;height:38.25pt" o:ole="">
            <v:imagedata r:id="rId68" o:title=""/>
          </v:shape>
          <o:OLEObject Type="Embed" ProgID="Equation.DSMT4" ShapeID="_x0000_i1052" DrawAspect="Content" ObjectID="_1472064801" r:id="rId69"/>
        </w:object>
      </w:r>
    </w:p>
    <w:p w:rsidR="00BE7044" w:rsidRDefault="00BE7044" w:rsidP="00F707A8">
      <w:r>
        <w:rPr>
          <w:rFonts w:hint="eastAsia"/>
        </w:rPr>
        <w:t>(</w:t>
      </w:r>
      <w:r w:rsidR="00F707A8">
        <w:t>Recall</w:t>
      </w:r>
      <w:r>
        <w:rPr>
          <w:rFonts w:hint="eastAsia"/>
        </w:rPr>
        <w:t xml:space="preserve"> the freshman physics experiment:</w:t>
      </w:r>
      <w:r w:rsidR="00F707A8">
        <w:rPr>
          <w:rFonts w:hint="eastAsia"/>
        </w:rPr>
        <w:t xml:space="preserve"> </w:t>
      </w:r>
      <w:r>
        <w:rPr>
          <w:rFonts w:hint="eastAsia"/>
        </w:rPr>
        <w:t>loop of wire+</w:t>
      </w:r>
      <w:r w:rsidR="00F707A8">
        <w:rPr>
          <w:rFonts w:hint="eastAsia"/>
        </w:rPr>
        <w:t xml:space="preserve"> </w:t>
      </w:r>
      <w:r>
        <w:rPr>
          <w:rFonts w:hint="eastAsia"/>
        </w:rPr>
        <w:t>moving magnet).</w:t>
      </w:r>
    </w:p>
    <w:p w:rsidR="00BE7044" w:rsidRPr="00F707A8" w:rsidRDefault="00BE7044" w:rsidP="00BE7044"/>
    <w:p w:rsidR="00BE7044" w:rsidRDefault="00BE7044" w:rsidP="00BE7044">
      <w:r>
        <w:rPr>
          <w:rFonts w:hint="eastAsia"/>
        </w:rPr>
        <w:t>While the equation describes the electro-motive force generated in a real loop of wire</w:t>
      </w:r>
      <w:r w:rsidR="000F595A">
        <w:rPr>
          <w:rFonts w:hint="eastAsia"/>
        </w:rPr>
        <w:t>,</w:t>
      </w:r>
      <w:r w:rsidR="00F707A8">
        <w:rPr>
          <w:rFonts w:hint="eastAsia"/>
        </w:rPr>
        <w:t xml:space="preserve"> </w:t>
      </w:r>
      <w:r w:rsidR="000F595A">
        <w:rPr>
          <w:rFonts w:hint="eastAsia"/>
        </w:rPr>
        <w:t>it also holds as a relationship between the fields for an arbitrary loop in free space.</w:t>
      </w:r>
    </w:p>
    <w:p w:rsidR="006767A0" w:rsidRDefault="006767A0" w:rsidP="00BE7044"/>
    <w:p w:rsidR="006767A0" w:rsidRDefault="00D4209C" w:rsidP="00BE7044">
      <w:r>
        <w:rPr>
          <w:rFonts w:hint="eastAsia"/>
        </w:rPr>
        <w:t>Thus we can apply Stokes</w:t>
      </w:r>
      <w:r w:rsidR="006767A0">
        <w:t>’</w:t>
      </w:r>
      <w:r w:rsidR="006767A0">
        <w:rPr>
          <w:rFonts w:hint="eastAsia"/>
        </w:rPr>
        <w:t xml:space="preserve"> theorem</w:t>
      </w:r>
    </w:p>
    <w:p w:rsidR="006767A0" w:rsidRDefault="006767A0" w:rsidP="006767A0">
      <w:pPr>
        <w:ind w:firstLineChars="1200" w:firstLine="2520"/>
      </w:pPr>
      <w:r w:rsidRPr="00463A78">
        <w:rPr>
          <w:position w:val="-32"/>
        </w:rPr>
        <w:object w:dxaOrig="2079" w:dyaOrig="600">
          <v:shape id="_x0000_i1053" type="#_x0000_t75" style="width:104.25pt;height:30pt" o:ole="">
            <v:imagedata r:id="rId70" o:title=""/>
          </v:shape>
          <o:OLEObject Type="Embed" ProgID="Equation.DSMT4" ShapeID="_x0000_i1053" DrawAspect="Content" ObjectID="_1472064802" r:id="rId71"/>
        </w:object>
      </w:r>
    </w:p>
    <w:p w:rsidR="00F17161" w:rsidRDefault="006767A0" w:rsidP="006767A0">
      <w:r>
        <w:rPr>
          <w:rFonts w:hint="eastAsia"/>
        </w:rPr>
        <w:t>To an arbitrarily small loop t</w:t>
      </w:r>
      <w:r w:rsidR="00F707A8">
        <w:rPr>
          <w:rFonts w:hint="eastAsia"/>
        </w:rPr>
        <w:t xml:space="preserve">o obtain a relation between </w:t>
      </w:r>
      <w:proofErr w:type="gramStart"/>
      <w:r w:rsidR="00F707A8">
        <w:rPr>
          <w:rFonts w:hint="eastAsia"/>
        </w:rPr>
        <w:t>the</w:t>
      </w:r>
      <w:r w:rsidRPr="00463A78">
        <w:rPr>
          <w:position w:val="-4"/>
        </w:rPr>
        <w:object w:dxaOrig="240" w:dyaOrig="320">
          <v:shape id="_x0000_i1054" type="#_x0000_t75" style="width:12pt;height:15.75pt" o:ole="">
            <v:imagedata r:id="rId72" o:title=""/>
          </v:shape>
          <o:OLEObject Type="Embed" ProgID="Equation.DSMT4" ShapeID="_x0000_i1054" DrawAspect="Content" ObjectID="_1472064803" r:id="rId73"/>
        </w:object>
      </w:r>
      <w:r w:rsidR="00F707A8">
        <w:rPr>
          <w:rFonts w:hint="eastAsia"/>
        </w:rPr>
        <w:t>and</w:t>
      </w:r>
      <w:proofErr w:type="gramEnd"/>
      <w:r w:rsidRPr="00463A78">
        <w:rPr>
          <w:position w:val="-4"/>
        </w:rPr>
        <w:object w:dxaOrig="240" w:dyaOrig="320">
          <v:shape id="_x0000_i1055" type="#_x0000_t75" style="width:12pt;height:15.75pt" o:ole="">
            <v:imagedata r:id="rId74" o:title=""/>
          </v:shape>
          <o:OLEObject Type="Embed" ProgID="Equation.DSMT4" ShapeID="_x0000_i1055" DrawAspect="Content" ObjectID="_1472064804" r:id="rId75"/>
        </w:object>
      </w:r>
      <w:r>
        <w:rPr>
          <w:rFonts w:hint="eastAsia"/>
        </w:rPr>
        <w:t xml:space="preserve"> fields valid at all points in space:</w:t>
      </w:r>
      <w:r w:rsidR="00F17161" w:rsidRPr="00F17161">
        <w:t xml:space="preserve"> </w:t>
      </w:r>
    </w:p>
    <w:p w:rsidR="006767A0" w:rsidRDefault="00F17161" w:rsidP="00F17161">
      <w:pPr>
        <w:ind w:firstLineChars="1200" w:firstLine="2520"/>
      </w:pPr>
      <w:r w:rsidRPr="006506D0">
        <w:rPr>
          <w:position w:val="-24"/>
          <w:u w:val="single"/>
        </w:rPr>
        <w:object w:dxaOrig="1340" w:dyaOrig="680">
          <v:shape id="_x0000_i1056" type="#_x0000_t75" style="width:66.75pt;height:33.75pt" o:ole="">
            <v:imagedata r:id="rId76" o:title=""/>
          </v:shape>
          <o:OLEObject Type="Embed" ProgID="Equation.DSMT4" ShapeID="_x0000_i1056" DrawAspect="Content" ObjectID="_1472064805" r:id="rId77"/>
        </w:object>
      </w:r>
      <w:r>
        <w:rPr>
          <w:rFonts w:hint="eastAsia"/>
        </w:rPr>
        <w:t xml:space="preserve">    -----</w:t>
      </w:r>
      <w:r>
        <w:sym w:font="Wingdings" w:char="F0E0"/>
      </w:r>
      <w:r>
        <w:rPr>
          <w:rFonts w:hint="eastAsia"/>
        </w:rPr>
        <w:t>Faraday</w:t>
      </w:r>
      <w:r>
        <w:t>’</w:t>
      </w:r>
      <w:r>
        <w:rPr>
          <w:rFonts w:hint="eastAsia"/>
        </w:rPr>
        <w:t>s Law</w:t>
      </w:r>
    </w:p>
    <w:p w:rsidR="0054497E" w:rsidRDefault="0054497E" w:rsidP="005C6AAA">
      <w:pPr>
        <w:rPr>
          <w:b/>
        </w:rPr>
      </w:pPr>
    </w:p>
    <w:p w:rsidR="004152C1" w:rsidRDefault="004152C1" w:rsidP="005C6AAA">
      <w:pPr>
        <w:rPr>
          <w:b/>
          <w:sz w:val="24"/>
          <w:szCs w:val="24"/>
        </w:rPr>
      </w:pPr>
    </w:p>
    <w:p w:rsidR="004152C1" w:rsidRDefault="004152C1" w:rsidP="005C6AAA">
      <w:pPr>
        <w:rPr>
          <w:b/>
          <w:sz w:val="24"/>
          <w:szCs w:val="24"/>
        </w:rPr>
      </w:pPr>
    </w:p>
    <w:p w:rsidR="005C6AAA" w:rsidRPr="00D4209C" w:rsidRDefault="005C6AAA" w:rsidP="005C6AAA">
      <w:pPr>
        <w:rPr>
          <w:b/>
          <w:sz w:val="24"/>
          <w:szCs w:val="24"/>
        </w:rPr>
      </w:pPr>
      <w:r w:rsidRPr="006506D0">
        <w:rPr>
          <w:rFonts w:hint="eastAsia"/>
          <w:b/>
          <w:sz w:val="24"/>
          <w:szCs w:val="24"/>
        </w:rPr>
        <w:t>Magnetic Field</w:t>
      </w:r>
    </w:p>
    <w:p w:rsidR="005C6AAA" w:rsidRDefault="005C6AAA" w:rsidP="005C6AAA">
      <w:r>
        <w:rPr>
          <w:rFonts w:hint="eastAsia"/>
        </w:rPr>
        <w:t>Gauss</w:t>
      </w:r>
      <w:r>
        <w:t>’</w:t>
      </w:r>
      <w:r>
        <w:rPr>
          <w:rFonts w:hint="eastAsia"/>
        </w:rPr>
        <w:t>s Law:</w:t>
      </w:r>
      <w:r w:rsidRPr="005C6AAA">
        <w:t xml:space="preserve"> </w:t>
      </w:r>
      <w:r w:rsidRPr="006506D0">
        <w:rPr>
          <w:position w:val="-6"/>
          <w:u w:val="single"/>
        </w:rPr>
        <w:object w:dxaOrig="880" w:dyaOrig="340">
          <v:shape id="_x0000_i1057" type="#_x0000_t75" style="width:44.25pt;height:17.25pt" o:ole="">
            <v:imagedata r:id="rId78" o:title=""/>
          </v:shape>
          <o:OLEObject Type="Embed" ProgID="Equation.DSMT4" ShapeID="_x0000_i1057" DrawAspect="Content" ObjectID="_1472064806" r:id="rId79"/>
        </w:object>
      </w:r>
    </w:p>
    <w:p w:rsidR="005C6AAA" w:rsidRDefault="005C6AAA" w:rsidP="005C6AAA">
      <w:r>
        <w:rPr>
          <w:rFonts w:hint="eastAsia"/>
        </w:rPr>
        <w:t>In other words,</w:t>
      </w:r>
      <w:r w:rsidR="00F707A8">
        <w:rPr>
          <w:rFonts w:hint="eastAsia"/>
        </w:rPr>
        <w:t xml:space="preserve"> </w:t>
      </w:r>
      <w:r>
        <w:rPr>
          <w:rFonts w:hint="eastAsia"/>
        </w:rPr>
        <w:t xml:space="preserve">there is no </w:t>
      </w:r>
      <w:r>
        <w:t>“</w:t>
      </w:r>
      <w:r>
        <w:rPr>
          <w:rFonts w:hint="eastAsia"/>
        </w:rPr>
        <w:t>magnetic charge</w:t>
      </w:r>
      <w:r>
        <w:t>”</w:t>
      </w:r>
      <w:r w:rsidR="00D4209C">
        <w:rPr>
          <w:rFonts w:hint="eastAsia"/>
        </w:rPr>
        <w:t xml:space="preserve"> </w:t>
      </w:r>
      <w:r>
        <w:rPr>
          <w:rFonts w:hint="eastAsia"/>
        </w:rPr>
        <w:t>(i.e. magnetic monopoles),</w:t>
      </w:r>
      <w:r w:rsidR="00D4209C">
        <w:rPr>
          <w:rFonts w:hint="eastAsia"/>
        </w:rPr>
        <w:t xml:space="preserve"> </w:t>
      </w:r>
      <w:r>
        <w:rPr>
          <w:rFonts w:hint="eastAsia"/>
        </w:rPr>
        <w:t>so the B-field can have no divergence.</w:t>
      </w:r>
    </w:p>
    <w:p w:rsidR="009B692A" w:rsidRDefault="009B692A" w:rsidP="005C6AAA"/>
    <w:p w:rsidR="009B692A" w:rsidRDefault="000E04E0" w:rsidP="005C6AAA">
      <w:r w:rsidRPr="006506D0">
        <w:rPr>
          <w:rFonts w:hint="eastAsia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3BC98EE1" wp14:editId="3E7B2DA6">
            <wp:simplePos x="0" y="0"/>
            <wp:positionH relativeFrom="column">
              <wp:posOffset>4159885</wp:posOffset>
            </wp:positionH>
            <wp:positionV relativeFrom="paragraph">
              <wp:posOffset>24765</wp:posOffset>
            </wp:positionV>
            <wp:extent cx="852170" cy="1057275"/>
            <wp:effectExtent l="114300" t="0" r="100330" b="0"/>
            <wp:wrapNone/>
            <wp:docPr id="7" name="图片 6" descr="未标题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8.jpg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217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92A" w:rsidRPr="006506D0">
        <w:rPr>
          <w:rFonts w:hint="eastAsia"/>
          <w:u w:val="single"/>
        </w:rPr>
        <w:t>Ampere</w:t>
      </w:r>
      <w:r w:rsidR="009B692A" w:rsidRPr="006506D0">
        <w:rPr>
          <w:u w:val="single"/>
        </w:rPr>
        <w:t>’</w:t>
      </w:r>
      <w:r w:rsidR="009B692A" w:rsidRPr="006506D0">
        <w:rPr>
          <w:rFonts w:hint="eastAsia"/>
          <w:u w:val="single"/>
        </w:rPr>
        <w:t xml:space="preserve">s Law </w:t>
      </w:r>
      <w:r w:rsidR="009B692A">
        <w:rPr>
          <w:rFonts w:hint="eastAsia"/>
        </w:rPr>
        <w:t>says there are two ways of generating a magnetic field:</w:t>
      </w:r>
    </w:p>
    <w:p w:rsidR="009B692A" w:rsidRDefault="009B692A" w:rsidP="005C6AAA"/>
    <w:p w:rsidR="009B692A" w:rsidRDefault="009B692A" w:rsidP="00F707A8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a current:</w:t>
      </w:r>
    </w:p>
    <w:p w:rsidR="009B692A" w:rsidRDefault="006277AF" w:rsidP="006277AF">
      <w:pPr>
        <w:ind w:firstLineChars="1150" w:firstLine="2415"/>
      </w:pPr>
      <w:r w:rsidRPr="00463A78">
        <w:rPr>
          <w:position w:val="-32"/>
        </w:rPr>
        <w:object w:dxaOrig="2340" w:dyaOrig="600">
          <v:shape id="_x0000_i1058" type="#_x0000_t75" style="width:117pt;height:30pt" o:ole="">
            <v:imagedata r:id="rId81" o:title=""/>
          </v:shape>
          <o:OLEObject Type="Embed" ProgID="Equation.DSMT4" ShapeID="_x0000_i1058" DrawAspect="Content" ObjectID="_1472064807" r:id="rId82"/>
        </w:object>
      </w:r>
    </w:p>
    <w:p w:rsidR="002D6879" w:rsidRDefault="0034187E" w:rsidP="006277AF">
      <w:pPr>
        <w:ind w:firstLineChars="1150" w:firstLine="2415"/>
      </w:pPr>
      <w:r w:rsidRPr="00463A78">
        <w:rPr>
          <w:position w:val="-10"/>
        </w:rPr>
        <w:object w:dxaOrig="240" w:dyaOrig="260">
          <v:shape id="_x0000_i1059" type="#_x0000_t75" style="width:12pt;height:12.75pt" o:ole="">
            <v:imagedata r:id="rId83" o:title=""/>
          </v:shape>
          <o:OLEObject Type="Embed" ProgID="Equation.DSMT4" ShapeID="_x0000_i1059" DrawAspect="Content" ObjectID="_1472064808" r:id="rId84"/>
        </w:object>
      </w:r>
      <w:r>
        <w:rPr>
          <w:rFonts w:hint="eastAsia"/>
        </w:rPr>
        <w:t>=magnetic permeability of medium=</w:t>
      </w:r>
      <w:r w:rsidRPr="0034187E">
        <w:t xml:space="preserve"> </w:t>
      </w:r>
      <w:r w:rsidRPr="00463A78">
        <w:rPr>
          <w:position w:val="-10"/>
        </w:rPr>
        <w:object w:dxaOrig="540" w:dyaOrig="260">
          <v:shape id="_x0000_i1060" type="#_x0000_t75" style="width:27pt;height:12.75pt" o:ole="">
            <v:imagedata r:id="rId85" o:title=""/>
          </v:shape>
          <o:OLEObject Type="Embed" ProgID="Equation.DSMT4" ShapeID="_x0000_i1060" DrawAspect="Content" ObjectID="_1472064809" r:id="rId86"/>
        </w:object>
      </w:r>
    </w:p>
    <w:p w:rsidR="00E2155B" w:rsidRDefault="00E2155B" w:rsidP="00E2155B"/>
    <w:p w:rsidR="00E2155B" w:rsidRDefault="00E2155B" w:rsidP="00E2155B">
      <w:r>
        <w:t>W</w:t>
      </w:r>
      <w:r>
        <w:rPr>
          <w:rFonts w:hint="eastAsia"/>
        </w:rPr>
        <w:t xml:space="preserve">here                </w:t>
      </w:r>
      <w:r w:rsidRPr="00463A78">
        <w:rPr>
          <w:position w:val="-10"/>
        </w:rPr>
        <w:object w:dxaOrig="320" w:dyaOrig="260">
          <v:shape id="_x0000_i1061" type="#_x0000_t75" style="width:15.75pt;height:12.75pt" o:ole="">
            <v:imagedata r:id="rId87" o:title=""/>
          </v:shape>
          <o:OLEObject Type="Embed" ProgID="Equation.DSMT4" ShapeID="_x0000_i1061" DrawAspect="Content" ObjectID="_1472064810" r:id="rId88"/>
        </w:object>
      </w:r>
      <w:r>
        <w:rPr>
          <w:rFonts w:hint="eastAsia"/>
        </w:rPr>
        <w:t>=permeability of vacuum=</w:t>
      </w:r>
      <w:r w:rsidRPr="00E2155B">
        <w:t xml:space="preserve"> </w:t>
      </w:r>
      <w:r w:rsidRPr="00463A78">
        <w:rPr>
          <w:position w:val="-6"/>
        </w:rPr>
        <w:object w:dxaOrig="1480" w:dyaOrig="320">
          <v:shape id="_x0000_i1062" type="#_x0000_t75" style="width:74.25pt;height:15.75pt" o:ole="">
            <v:imagedata r:id="rId89" o:title=""/>
          </v:shape>
          <o:OLEObject Type="Embed" ProgID="Equation.DSMT4" ShapeID="_x0000_i1062" DrawAspect="Content" ObjectID="_1472064811" r:id="rId90"/>
        </w:object>
      </w:r>
      <w:r w:rsidR="006C5E8E">
        <w:rPr>
          <w:rFonts w:hint="eastAsia"/>
        </w:rPr>
        <w:t xml:space="preserve">  (</w:t>
      </w:r>
      <w:proofErr w:type="spellStart"/>
      <w:r w:rsidR="006C5E8E">
        <w:rPr>
          <w:rFonts w:hint="eastAsia"/>
        </w:rPr>
        <w:t>mks</w:t>
      </w:r>
      <w:proofErr w:type="spellEnd"/>
      <w:r w:rsidR="006C5E8E">
        <w:rPr>
          <w:rFonts w:hint="eastAsia"/>
        </w:rPr>
        <w:t xml:space="preserve"> units)</w:t>
      </w:r>
    </w:p>
    <w:p w:rsidR="00FC48E0" w:rsidRDefault="00FC48E0" w:rsidP="00E2155B">
      <w:r>
        <w:t>A</w:t>
      </w:r>
      <w:r>
        <w:rPr>
          <w:rFonts w:hint="eastAsia"/>
        </w:rPr>
        <w:t xml:space="preserve">nd                  </w:t>
      </w:r>
      <w:r w:rsidRPr="00463A78">
        <w:rPr>
          <w:position w:val="-10"/>
        </w:rPr>
        <w:object w:dxaOrig="300" w:dyaOrig="260">
          <v:shape id="_x0000_i1063" type="#_x0000_t75" style="width:15pt;height:12.75pt" o:ole="">
            <v:imagedata r:id="rId91" o:title=""/>
          </v:shape>
          <o:OLEObject Type="Embed" ProgID="Equation.DSMT4" ShapeID="_x0000_i1063" DrawAspect="Content" ObjectID="_1472064812" r:id="rId92"/>
        </w:object>
      </w:r>
      <w:r>
        <w:rPr>
          <w:rFonts w:hint="eastAsia"/>
        </w:rPr>
        <w:t>=</w:t>
      </w:r>
      <w:r w:rsidR="0018731A">
        <w:rPr>
          <w:rFonts w:hint="eastAsia"/>
        </w:rPr>
        <w:t>dimensionless relative permeability</w:t>
      </w:r>
    </w:p>
    <w:p w:rsidR="00FC48E0" w:rsidRDefault="00FC48E0" w:rsidP="00E2155B">
      <w:r>
        <w:rPr>
          <w:rFonts w:hint="eastAsia"/>
        </w:rPr>
        <w:t>Defining</w:t>
      </w:r>
      <w:r w:rsidRPr="00FC48E0">
        <w:t xml:space="preserve"> </w:t>
      </w:r>
      <w:r w:rsidRPr="00463A78">
        <w:rPr>
          <w:position w:val="-10"/>
        </w:rPr>
        <w:object w:dxaOrig="859" w:dyaOrig="380">
          <v:shape id="_x0000_i1064" type="#_x0000_t75" style="width:42.75pt;height:18.75pt" o:ole="">
            <v:imagedata r:id="rId93" o:title=""/>
          </v:shape>
          <o:OLEObject Type="Embed" ProgID="Equation.DSMT4" ShapeID="_x0000_i1064" DrawAspect="Content" ObjectID="_1472064813" r:id="rId94"/>
        </w:object>
      </w:r>
      <w:r>
        <w:rPr>
          <w:rFonts w:hint="eastAsia"/>
        </w:rPr>
        <w:t xml:space="preserve"> and using Stokes</w:t>
      </w:r>
      <w:r>
        <w:t xml:space="preserve"> again,</w:t>
      </w:r>
      <w:r w:rsidR="00F707A8">
        <w:rPr>
          <w:rFonts w:hint="eastAsia"/>
        </w:rPr>
        <w:t xml:space="preserve"> </w:t>
      </w:r>
      <w:r>
        <w:t>we have the vector form of Ampere’</w:t>
      </w:r>
      <w:r>
        <w:rPr>
          <w:rFonts w:hint="eastAsia"/>
        </w:rPr>
        <w:t>s Law:</w:t>
      </w:r>
    </w:p>
    <w:p w:rsidR="00FC48E0" w:rsidRDefault="00FC48E0" w:rsidP="00FC48E0">
      <w:pPr>
        <w:ind w:firstLineChars="1050" w:firstLine="2205"/>
      </w:pPr>
      <w:r w:rsidRPr="00463A78">
        <w:rPr>
          <w:position w:val="-6"/>
        </w:rPr>
        <w:object w:dxaOrig="1040" w:dyaOrig="340">
          <v:shape id="_x0000_i1065" type="#_x0000_t75" style="width:51.75pt;height:17.25pt" o:ole="">
            <v:imagedata r:id="rId95" o:title=""/>
          </v:shape>
          <o:OLEObject Type="Embed" ProgID="Equation.DSMT4" ShapeID="_x0000_i1065" DrawAspect="Content" ObjectID="_1472064814" r:id="rId96"/>
        </w:object>
      </w:r>
    </w:p>
    <w:p w:rsidR="00FC48E0" w:rsidRDefault="00FC48E0" w:rsidP="00FC48E0">
      <w:r>
        <w:rPr>
          <w:rFonts w:hint="eastAsia"/>
        </w:rPr>
        <w:t>Maxwell</w:t>
      </w:r>
      <w:r>
        <w:t>’</w:t>
      </w:r>
      <w:r>
        <w:rPr>
          <w:rFonts w:hint="eastAsia"/>
        </w:rPr>
        <w:t xml:space="preserve">s </w:t>
      </w:r>
      <w:r w:rsidR="00F707A8">
        <w:t>famous</w:t>
      </w:r>
      <w:r>
        <w:rPr>
          <w:rFonts w:hint="eastAsia"/>
        </w:rPr>
        <w:t xml:space="preserve"> contribution was to note that the </w:t>
      </w:r>
      <w:r w:rsidRPr="006506D0">
        <w:rPr>
          <w:rFonts w:hint="eastAsia"/>
          <w:u w:val="single"/>
        </w:rPr>
        <w:t xml:space="preserve">equation of </w:t>
      </w:r>
      <w:r w:rsidR="004F2E7D" w:rsidRPr="006506D0">
        <w:rPr>
          <w:u w:val="single"/>
        </w:rPr>
        <w:t>continuity</w:t>
      </w:r>
      <w:r w:rsidR="0063675D">
        <w:rPr>
          <w:rFonts w:hint="eastAsia"/>
        </w:rPr>
        <w:t>:</w:t>
      </w:r>
    </w:p>
    <w:p w:rsidR="0063675D" w:rsidRDefault="0063675D" w:rsidP="0063675D">
      <w:pPr>
        <w:ind w:firstLineChars="1050" w:firstLine="2205"/>
      </w:pPr>
      <w:r w:rsidRPr="00463A78">
        <w:rPr>
          <w:position w:val="-24"/>
        </w:rPr>
        <w:object w:dxaOrig="1280" w:dyaOrig="620">
          <v:shape id="_x0000_i1066" type="#_x0000_t75" style="width:63.75pt;height:30.75pt" o:ole="">
            <v:imagedata r:id="rId97" o:title=""/>
          </v:shape>
          <o:OLEObject Type="Embed" ProgID="Equation.DSMT4" ShapeID="_x0000_i1066" DrawAspect="Content" ObjectID="_1472064815" r:id="rId98"/>
        </w:object>
      </w:r>
    </w:p>
    <w:p w:rsidR="003D03EB" w:rsidRDefault="003D03EB" w:rsidP="003D03EB">
      <w:r>
        <w:t>I</w:t>
      </w:r>
      <w:r>
        <w:rPr>
          <w:rFonts w:hint="eastAsia"/>
        </w:rPr>
        <w:t>s violated unless Ampere</w:t>
      </w:r>
      <w:r>
        <w:t>’</w:t>
      </w:r>
      <w:r>
        <w:rPr>
          <w:rFonts w:hint="eastAsia"/>
        </w:rPr>
        <w:t xml:space="preserve">s law also includes the displacement </w:t>
      </w:r>
      <w:r w:rsidR="00F707A8">
        <w:t>current, so</w:t>
      </w:r>
      <w:r>
        <w:rPr>
          <w:rFonts w:hint="eastAsia"/>
        </w:rPr>
        <w:t>:</w:t>
      </w:r>
    </w:p>
    <w:p w:rsidR="004F2E7D" w:rsidRDefault="003A370E" w:rsidP="004F2E7D">
      <w:pPr>
        <w:ind w:firstLineChars="1050" w:firstLine="2205"/>
      </w:pPr>
      <w:r w:rsidRPr="006506D0">
        <w:rPr>
          <w:position w:val="-24"/>
          <w:u w:val="single"/>
        </w:rPr>
        <w:object w:dxaOrig="1600" w:dyaOrig="680">
          <v:shape id="_x0000_i1067" type="#_x0000_t75" style="width:80.25pt;height:33.75pt" o:ole="">
            <v:imagedata r:id="rId99" o:title=""/>
          </v:shape>
          <o:OLEObject Type="Embed" ProgID="Equation.DSMT4" ShapeID="_x0000_i1067" DrawAspect="Content" ObjectID="_1472064816" r:id="rId100"/>
        </w:object>
      </w:r>
    </w:p>
    <w:p w:rsidR="00F52020" w:rsidRPr="005C6AAA" w:rsidRDefault="00F52020" w:rsidP="004F2E7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 xml:space="preserve">So we see that a </w:t>
      </w:r>
      <w:r w:rsidRPr="006506D0">
        <w:rPr>
          <w:rFonts w:hint="eastAsia"/>
          <w:u w:val="single"/>
        </w:rPr>
        <w:t>time varying electric field</w:t>
      </w:r>
      <w:r>
        <w:rPr>
          <w:rFonts w:hint="eastAsia"/>
        </w:rPr>
        <w:t xml:space="preserve"> can also giv</w:t>
      </w:r>
      <w:bookmarkStart w:id="0" w:name="_GoBack"/>
      <w:bookmarkEnd w:id="0"/>
      <w:r>
        <w:rPr>
          <w:rFonts w:hint="eastAsia"/>
        </w:rPr>
        <w:t>e rise to a magnetic field.</w:t>
      </w:r>
    </w:p>
    <w:sectPr w:rsidR="00F52020" w:rsidRPr="005C6AAA" w:rsidSect="00CD3A8A">
      <w:footerReference w:type="default" r:id="rId10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6A" w:rsidRDefault="00B02A6A" w:rsidP="00DE23A9">
      <w:r>
        <w:separator/>
      </w:r>
    </w:p>
  </w:endnote>
  <w:endnote w:type="continuationSeparator" w:id="0">
    <w:p w:rsidR="00B02A6A" w:rsidRDefault="00B02A6A" w:rsidP="00DE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8A" w:rsidRDefault="00CD3A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6A" w:rsidRDefault="00B02A6A" w:rsidP="00DE23A9">
      <w:r>
        <w:separator/>
      </w:r>
    </w:p>
  </w:footnote>
  <w:footnote w:type="continuationSeparator" w:id="0">
    <w:p w:rsidR="00B02A6A" w:rsidRDefault="00B02A6A" w:rsidP="00DE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5B5"/>
    <w:multiLevelType w:val="hybridMultilevel"/>
    <w:tmpl w:val="D2246842"/>
    <w:lvl w:ilvl="0" w:tplc="02D61B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B57C6"/>
    <w:multiLevelType w:val="hybridMultilevel"/>
    <w:tmpl w:val="5094CF3C"/>
    <w:lvl w:ilvl="0" w:tplc="5D4A66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8B"/>
    <w:rsid w:val="00013759"/>
    <w:rsid w:val="00015383"/>
    <w:rsid w:val="00016A56"/>
    <w:rsid w:val="00030CF6"/>
    <w:rsid w:val="00037684"/>
    <w:rsid w:val="00040C1A"/>
    <w:rsid w:val="000509AE"/>
    <w:rsid w:val="00057752"/>
    <w:rsid w:val="00066DEF"/>
    <w:rsid w:val="0008756A"/>
    <w:rsid w:val="000907E9"/>
    <w:rsid w:val="0009667C"/>
    <w:rsid w:val="000C1418"/>
    <w:rsid w:val="000C611F"/>
    <w:rsid w:val="000C6CEA"/>
    <w:rsid w:val="000E04E0"/>
    <w:rsid w:val="000E325B"/>
    <w:rsid w:val="000F3095"/>
    <w:rsid w:val="000F35F8"/>
    <w:rsid w:val="000F595A"/>
    <w:rsid w:val="00106A98"/>
    <w:rsid w:val="001201A0"/>
    <w:rsid w:val="00121647"/>
    <w:rsid w:val="00125C79"/>
    <w:rsid w:val="001514C3"/>
    <w:rsid w:val="001541E1"/>
    <w:rsid w:val="0016785D"/>
    <w:rsid w:val="00167920"/>
    <w:rsid w:val="00167A46"/>
    <w:rsid w:val="001828EC"/>
    <w:rsid w:val="001860CC"/>
    <w:rsid w:val="0018731A"/>
    <w:rsid w:val="001B4704"/>
    <w:rsid w:val="001D575B"/>
    <w:rsid w:val="001D631B"/>
    <w:rsid w:val="002161A0"/>
    <w:rsid w:val="002179E7"/>
    <w:rsid w:val="002205A0"/>
    <w:rsid w:val="00222677"/>
    <w:rsid w:val="00231D4C"/>
    <w:rsid w:val="00256F0F"/>
    <w:rsid w:val="00266C94"/>
    <w:rsid w:val="00282640"/>
    <w:rsid w:val="00290F60"/>
    <w:rsid w:val="002A55CA"/>
    <w:rsid w:val="002A7215"/>
    <w:rsid w:val="002B52E4"/>
    <w:rsid w:val="002B71B1"/>
    <w:rsid w:val="002C02F8"/>
    <w:rsid w:val="002C12E4"/>
    <w:rsid w:val="002D6879"/>
    <w:rsid w:val="002F4BEF"/>
    <w:rsid w:val="00301659"/>
    <w:rsid w:val="003244E4"/>
    <w:rsid w:val="003336BD"/>
    <w:rsid w:val="0034187E"/>
    <w:rsid w:val="00345C4C"/>
    <w:rsid w:val="003520FA"/>
    <w:rsid w:val="00352201"/>
    <w:rsid w:val="00352A9A"/>
    <w:rsid w:val="003643F1"/>
    <w:rsid w:val="003667CC"/>
    <w:rsid w:val="00384FCA"/>
    <w:rsid w:val="00385A63"/>
    <w:rsid w:val="00386BAF"/>
    <w:rsid w:val="0039078B"/>
    <w:rsid w:val="003A1430"/>
    <w:rsid w:val="003A370E"/>
    <w:rsid w:val="003A5716"/>
    <w:rsid w:val="003C7FF9"/>
    <w:rsid w:val="003D03EB"/>
    <w:rsid w:val="003D5CFF"/>
    <w:rsid w:val="003E5A62"/>
    <w:rsid w:val="00406288"/>
    <w:rsid w:val="00413C36"/>
    <w:rsid w:val="004152C1"/>
    <w:rsid w:val="00417392"/>
    <w:rsid w:val="0042181D"/>
    <w:rsid w:val="00427586"/>
    <w:rsid w:val="00440993"/>
    <w:rsid w:val="00444E9D"/>
    <w:rsid w:val="00445A01"/>
    <w:rsid w:val="00467FDA"/>
    <w:rsid w:val="00473DDA"/>
    <w:rsid w:val="0047511C"/>
    <w:rsid w:val="00476556"/>
    <w:rsid w:val="00480B05"/>
    <w:rsid w:val="00491E0F"/>
    <w:rsid w:val="00494347"/>
    <w:rsid w:val="00494CB7"/>
    <w:rsid w:val="00495233"/>
    <w:rsid w:val="004A130F"/>
    <w:rsid w:val="004A6CED"/>
    <w:rsid w:val="004B1D0E"/>
    <w:rsid w:val="004B45EA"/>
    <w:rsid w:val="004C1ABB"/>
    <w:rsid w:val="004C4428"/>
    <w:rsid w:val="004D1D2E"/>
    <w:rsid w:val="004D7D3C"/>
    <w:rsid w:val="004F2E7D"/>
    <w:rsid w:val="004F334A"/>
    <w:rsid w:val="005018E4"/>
    <w:rsid w:val="005122FA"/>
    <w:rsid w:val="005125F5"/>
    <w:rsid w:val="005308C7"/>
    <w:rsid w:val="00535760"/>
    <w:rsid w:val="00540798"/>
    <w:rsid w:val="0054497E"/>
    <w:rsid w:val="00546DBD"/>
    <w:rsid w:val="00546EED"/>
    <w:rsid w:val="0056152E"/>
    <w:rsid w:val="005828B3"/>
    <w:rsid w:val="00594F48"/>
    <w:rsid w:val="005A388A"/>
    <w:rsid w:val="005B5A3E"/>
    <w:rsid w:val="005C6AAA"/>
    <w:rsid w:val="005F46ED"/>
    <w:rsid w:val="0061449F"/>
    <w:rsid w:val="00621A9F"/>
    <w:rsid w:val="0062525E"/>
    <w:rsid w:val="00626629"/>
    <w:rsid w:val="006277AF"/>
    <w:rsid w:val="00630C1B"/>
    <w:rsid w:val="0063675D"/>
    <w:rsid w:val="00641806"/>
    <w:rsid w:val="006459AD"/>
    <w:rsid w:val="006504B2"/>
    <w:rsid w:val="006506D0"/>
    <w:rsid w:val="006638FE"/>
    <w:rsid w:val="00666BF8"/>
    <w:rsid w:val="0066724F"/>
    <w:rsid w:val="00672132"/>
    <w:rsid w:val="006740C2"/>
    <w:rsid w:val="006757C1"/>
    <w:rsid w:val="006767A0"/>
    <w:rsid w:val="00677BF2"/>
    <w:rsid w:val="006907B2"/>
    <w:rsid w:val="00692E1B"/>
    <w:rsid w:val="006C5E8E"/>
    <w:rsid w:val="006D66AF"/>
    <w:rsid w:val="006D7489"/>
    <w:rsid w:val="006F1781"/>
    <w:rsid w:val="00740B93"/>
    <w:rsid w:val="00744120"/>
    <w:rsid w:val="00752B81"/>
    <w:rsid w:val="007666E8"/>
    <w:rsid w:val="00774654"/>
    <w:rsid w:val="00781655"/>
    <w:rsid w:val="007A2872"/>
    <w:rsid w:val="007B06A1"/>
    <w:rsid w:val="007C1B81"/>
    <w:rsid w:val="007C4C64"/>
    <w:rsid w:val="007F46E2"/>
    <w:rsid w:val="007F6042"/>
    <w:rsid w:val="007F7F3E"/>
    <w:rsid w:val="008051D1"/>
    <w:rsid w:val="0080574C"/>
    <w:rsid w:val="00805FCE"/>
    <w:rsid w:val="00815941"/>
    <w:rsid w:val="00835785"/>
    <w:rsid w:val="008422C5"/>
    <w:rsid w:val="008525CC"/>
    <w:rsid w:val="00867E51"/>
    <w:rsid w:val="0089021D"/>
    <w:rsid w:val="008A6C59"/>
    <w:rsid w:val="008B0FD6"/>
    <w:rsid w:val="008B111C"/>
    <w:rsid w:val="008B1D7A"/>
    <w:rsid w:val="008B5CD4"/>
    <w:rsid w:val="008D20FC"/>
    <w:rsid w:val="008D226E"/>
    <w:rsid w:val="008D6370"/>
    <w:rsid w:val="008E2CA6"/>
    <w:rsid w:val="008F5901"/>
    <w:rsid w:val="008F632A"/>
    <w:rsid w:val="009066E8"/>
    <w:rsid w:val="00906EC2"/>
    <w:rsid w:val="00915094"/>
    <w:rsid w:val="009156F4"/>
    <w:rsid w:val="00922101"/>
    <w:rsid w:val="009346B0"/>
    <w:rsid w:val="00937D4B"/>
    <w:rsid w:val="00952474"/>
    <w:rsid w:val="00962A24"/>
    <w:rsid w:val="0096706A"/>
    <w:rsid w:val="00981EB9"/>
    <w:rsid w:val="00985D12"/>
    <w:rsid w:val="009A410D"/>
    <w:rsid w:val="009B692A"/>
    <w:rsid w:val="009E722D"/>
    <w:rsid w:val="009E7A1F"/>
    <w:rsid w:val="009F4BFA"/>
    <w:rsid w:val="00A01B91"/>
    <w:rsid w:val="00A100C4"/>
    <w:rsid w:val="00A25DB5"/>
    <w:rsid w:val="00A264AF"/>
    <w:rsid w:val="00A56A45"/>
    <w:rsid w:val="00A60C92"/>
    <w:rsid w:val="00A640E1"/>
    <w:rsid w:val="00A84ACA"/>
    <w:rsid w:val="00A8661C"/>
    <w:rsid w:val="00AA3799"/>
    <w:rsid w:val="00AB722D"/>
    <w:rsid w:val="00AC7BBD"/>
    <w:rsid w:val="00AD7A76"/>
    <w:rsid w:val="00B02A6A"/>
    <w:rsid w:val="00B16D3D"/>
    <w:rsid w:val="00B26638"/>
    <w:rsid w:val="00B34F14"/>
    <w:rsid w:val="00B56057"/>
    <w:rsid w:val="00B634B4"/>
    <w:rsid w:val="00B70FA0"/>
    <w:rsid w:val="00B85663"/>
    <w:rsid w:val="00B90F96"/>
    <w:rsid w:val="00B977C2"/>
    <w:rsid w:val="00BB43EF"/>
    <w:rsid w:val="00BB5082"/>
    <w:rsid w:val="00BB62C2"/>
    <w:rsid w:val="00BB6D9C"/>
    <w:rsid w:val="00BB6ECC"/>
    <w:rsid w:val="00BC216F"/>
    <w:rsid w:val="00BE7044"/>
    <w:rsid w:val="00BF171D"/>
    <w:rsid w:val="00C02C1E"/>
    <w:rsid w:val="00C1593D"/>
    <w:rsid w:val="00C32691"/>
    <w:rsid w:val="00C5124C"/>
    <w:rsid w:val="00C71246"/>
    <w:rsid w:val="00C737A7"/>
    <w:rsid w:val="00CD3A8A"/>
    <w:rsid w:val="00D07801"/>
    <w:rsid w:val="00D118A6"/>
    <w:rsid w:val="00D31C78"/>
    <w:rsid w:val="00D34A98"/>
    <w:rsid w:val="00D350A1"/>
    <w:rsid w:val="00D4209C"/>
    <w:rsid w:val="00D60C3F"/>
    <w:rsid w:val="00D65A38"/>
    <w:rsid w:val="00D76395"/>
    <w:rsid w:val="00D821E4"/>
    <w:rsid w:val="00DA39CE"/>
    <w:rsid w:val="00DA60FE"/>
    <w:rsid w:val="00DB77CF"/>
    <w:rsid w:val="00DC2259"/>
    <w:rsid w:val="00DC69E8"/>
    <w:rsid w:val="00DD3747"/>
    <w:rsid w:val="00DD7FE6"/>
    <w:rsid w:val="00DE23A9"/>
    <w:rsid w:val="00DE3A8B"/>
    <w:rsid w:val="00DF3D64"/>
    <w:rsid w:val="00E05EA9"/>
    <w:rsid w:val="00E10453"/>
    <w:rsid w:val="00E12C3D"/>
    <w:rsid w:val="00E14F67"/>
    <w:rsid w:val="00E2155B"/>
    <w:rsid w:val="00E220E7"/>
    <w:rsid w:val="00E47974"/>
    <w:rsid w:val="00E56117"/>
    <w:rsid w:val="00E57EAA"/>
    <w:rsid w:val="00E70D74"/>
    <w:rsid w:val="00E81669"/>
    <w:rsid w:val="00E850C5"/>
    <w:rsid w:val="00E93434"/>
    <w:rsid w:val="00EA44AC"/>
    <w:rsid w:val="00EB1430"/>
    <w:rsid w:val="00EB1BF7"/>
    <w:rsid w:val="00EB1F06"/>
    <w:rsid w:val="00EB3747"/>
    <w:rsid w:val="00EC2593"/>
    <w:rsid w:val="00EC4B20"/>
    <w:rsid w:val="00EF4884"/>
    <w:rsid w:val="00F06CA2"/>
    <w:rsid w:val="00F10096"/>
    <w:rsid w:val="00F17161"/>
    <w:rsid w:val="00F23085"/>
    <w:rsid w:val="00F27C48"/>
    <w:rsid w:val="00F40FE4"/>
    <w:rsid w:val="00F43507"/>
    <w:rsid w:val="00F44642"/>
    <w:rsid w:val="00F52020"/>
    <w:rsid w:val="00F707A8"/>
    <w:rsid w:val="00F72402"/>
    <w:rsid w:val="00F820FE"/>
    <w:rsid w:val="00F91698"/>
    <w:rsid w:val="00FB2950"/>
    <w:rsid w:val="00FC2DFC"/>
    <w:rsid w:val="00FC48E0"/>
    <w:rsid w:val="00FC60B3"/>
    <w:rsid w:val="00FD6CE6"/>
    <w:rsid w:val="00FD7981"/>
    <w:rsid w:val="00FE4378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3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3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32A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D7489"/>
  </w:style>
  <w:style w:type="paragraph" w:styleId="a7">
    <w:name w:val="List Paragraph"/>
    <w:basedOn w:val="a"/>
    <w:uiPriority w:val="34"/>
    <w:qFormat/>
    <w:rsid w:val="004751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3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63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632A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D7489"/>
  </w:style>
  <w:style w:type="paragraph" w:styleId="a7">
    <w:name w:val="List Paragraph"/>
    <w:basedOn w:val="a"/>
    <w:uiPriority w:val="34"/>
    <w:qFormat/>
    <w:rsid w:val="00475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oleObject" Target="embeddings/oleObject35.bin"/><Relationship Id="rId89" Type="http://schemas.openxmlformats.org/officeDocument/2006/relationships/image" Target="media/image44.wmf"/><Relationship Id="rId7" Type="http://schemas.openxmlformats.org/officeDocument/2006/relationships/footnotes" Target="foot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3.bin"/><Relationship Id="rId87" Type="http://schemas.openxmlformats.org/officeDocument/2006/relationships/image" Target="media/image43.wmf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8.bin"/><Relationship Id="rId95" Type="http://schemas.openxmlformats.org/officeDocument/2006/relationships/image" Target="media/image47.wmf"/><Relationship Id="rId19" Type="http://schemas.openxmlformats.org/officeDocument/2006/relationships/image" Target="media/image7.jpe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9.jpeg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image" Target="media/image32.jpeg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1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7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jpeg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jpeg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0.bin"/><Relationship Id="rId78" Type="http://schemas.openxmlformats.org/officeDocument/2006/relationships/image" Target="media/image38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9.wmf"/><Relationship Id="rId10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60EB35-4EFB-4160-A473-5DDA33CF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1085</Words>
  <Characters>6189</Characters>
  <Application>Microsoft Office Word</Application>
  <DocSecurity>0</DocSecurity>
  <Lines>51</Lines>
  <Paragraphs>14</Paragraphs>
  <ScaleCrop>false</ScaleCrop>
  <Company>Microsoft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18</cp:revision>
  <dcterms:created xsi:type="dcterms:W3CDTF">2013-09-05T02:12:00Z</dcterms:created>
  <dcterms:modified xsi:type="dcterms:W3CDTF">2014-09-12T14:02:00Z</dcterms:modified>
</cp:coreProperties>
</file>